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tbl>
      <w:tblPr>
        <w:tblW w:w="0" w:type="auto"/>
        <w:jc w:val="left"/>
        <w:tblInd w:w="3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63"/>
        <w:gridCol w:w="1359"/>
        <w:gridCol w:w="5622"/>
        <w:gridCol w:w="805"/>
      </w:tblGrid>
      <w:tr>
        <w:trPr>
          <w:trHeight w:val="321" w:hRule="atLeast"/>
        </w:trPr>
        <w:tc>
          <w:tcPr>
            <w:tcW w:w="8549" w:type="dxa"/>
            <w:gridSpan w:val="4"/>
          </w:tcPr>
          <w:p>
            <w:pPr>
              <w:pStyle w:val="TableParagraph"/>
              <w:spacing w:line="302" w:lineRule="exact"/>
              <w:ind w:left="62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Chapters</w:t>
            </w:r>
          </w:p>
        </w:tc>
      </w:tr>
      <w:tr>
        <w:trPr>
          <w:trHeight w:val="297" w:hRule="atLeast"/>
        </w:trPr>
        <w:tc>
          <w:tcPr>
            <w:tcW w:w="763" w:type="dxa"/>
          </w:tcPr>
          <w:p>
            <w:pPr>
              <w:pStyle w:val="TableParagraph"/>
              <w:spacing w:line="268" w:lineRule="exact"/>
              <w:ind w:left="81" w:right="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S.No.</w:t>
            </w:r>
          </w:p>
        </w:tc>
        <w:tc>
          <w:tcPr>
            <w:tcW w:w="1359" w:type="dxa"/>
          </w:tcPr>
          <w:p>
            <w:pPr>
              <w:pStyle w:val="TableParagraph"/>
              <w:spacing w:line="268" w:lineRule="exact"/>
              <w:ind w:left="84" w:right="4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Chapter</w:t>
            </w:r>
          </w:p>
        </w:tc>
        <w:tc>
          <w:tcPr>
            <w:tcW w:w="5622" w:type="dxa"/>
          </w:tcPr>
          <w:p>
            <w:pPr>
              <w:pStyle w:val="TableParagraph"/>
              <w:spacing w:line="268" w:lineRule="exact"/>
              <w:ind w:left="4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Title</w:t>
            </w:r>
          </w:p>
        </w:tc>
        <w:tc>
          <w:tcPr>
            <w:tcW w:w="805" w:type="dxa"/>
          </w:tcPr>
          <w:p>
            <w:pPr>
              <w:pStyle w:val="TableParagraph"/>
              <w:spacing w:line="268" w:lineRule="exact"/>
              <w:ind w:left="100" w:right="3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Page</w:t>
            </w:r>
          </w:p>
        </w:tc>
      </w:tr>
      <w:tr>
        <w:trPr>
          <w:trHeight w:val="297" w:hRule="atLeast"/>
        </w:trPr>
        <w:tc>
          <w:tcPr>
            <w:tcW w:w="763" w:type="dxa"/>
          </w:tcPr>
          <w:p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359" w:type="dxa"/>
          </w:tcPr>
          <w:p>
            <w:pPr>
              <w:pStyle w:val="TableParagraph"/>
              <w:spacing w:line="270" w:lineRule="exact"/>
              <w:ind w:left="84" w:right="10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5622" w:type="dxa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Introduction</w:t>
            </w:r>
          </w:p>
        </w:tc>
        <w:tc>
          <w:tcPr>
            <w:tcW w:w="805" w:type="dxa"/>
          </w:tcPr>
          <w:p>
            <w:pPr>
              <w:pStyle w:val="TableParagraph"/>
              <w:spacing w:line="270" w:lineRule="exact"/>
              <w:ind w:left="100"/>
              <w:rPr>
                <w:sz w:val="24"/>
              </w:rPr>
            </w:pPr>
            <w:r>
              <w:rPr>
                <w:spacing w:val="-9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297" w:hRule="atLeast"/>
        </w:trPr>
        <w:tc>
          <w:tcPr>
            <w:tcW w:w="763" w:type="dxa"/>
          </w:tcPr>
          <w:p>
            <w:pPr>
              <w:pStyle w:val="TableParagraph"/>
              <w:spacing w:line="273" w:lineRule="exact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359" w:type="dxa"/>
          </w:tcPr>
          <w:p>
            <w:pPr>
              <w:pStyle w:val="TableParagraph"/>
              <w:spacing w:line="273" w:lineRule="exact"/>
              <w:ind w:left="84" w:right="10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5622" w:type="dxa"/>
          </w:tcPr>
          <w:p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Property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Description</w:t>
            </w:r>
          </w:p>
        </w:tc>
        <w:tc>
          <w:tcPr>
            <w:tcW w:w="805" w:type="dxa"/>
          </w:tcPr>
          <w:p>
            <w:pPr>
              <w:pStyle w:val="TableParagraph"/>
              <w:spacing w:line="273" w:lineRule="exact"/>
              <w:ind w:left="100" w:right="39"/>
              <w:rPr>
                <w:sz w:val="24"/>
              </w:rPr>
            </w:pPr>
            <w:r>
              <w:rPr>
                <w:spacing w:val="-8"/>
                <w:sz w:val="24"/>
              </w:rPr>
              <w:t>8-</w:t>
            </w:r>
            <w:r>
              <w:rPr>
                <w:spacing w:val="-5"/>
                <w:sz w:val="24"/>
              </w:rPr>
              <w:t>11</w:t>
            </w:r>
          </w:p>
        </w:tc>
      </w:tr>
      <w:tr>
        <w:trPr>
          <w:trHeight w:val="297" w:hRule="atLeast"/>
        </w:trPr>
        <w:tc>
          <w:tcPr>
            <w:tcW w:w="763" w:type="dxa"/>
          </w:tcPr>
          <w:p>
            <w:pPr>
              <w:pStyle w:val="TableParagraph"/>
              <w:spacing w:line="275" w:lineRule="exact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359" w:type="dxa"/>
          </w:tcPr>
          <w:p>
            <w:pPr>
              <w:pStyle w:val="TableParagraph"/>
              <w:spacing w:line="275" w:lineRule="exact"/>
              <w:ind w:left="84" w:right="10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5622" w:type="dxa"/>
          </w:tcPr>
          <w:p>
            <w:pPr>
              <w:pStyle w:val="TableParagraph"/>
              <w:spacing w:line="275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Previous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Exploration</w:t>
            </w:r>
            <w:r>
              <w:rPr>
                <w:spacing w:val="3"/>
                <w:sz w:val="24"/>
              </w:rPr>
              <w:t> </w:t>
            </w:r>
            <w:r>
              <w:rPr>
                <w:spacing w:val="-4"/>
                <w:sz w:val="24"/>
              </w:rPr>
              <w:t>Work</w:t>
            </w:r>
          </w:p>
        </w:tc>
        <w:tc>
          <w:tcPr>
            <w:tcW w:w="805" w:type="dxa"/>
          </w:tcPr>
          <w:p>
            <w:pPr>
              <w:pStyle w:val="TableParagraph"/>
              <w:spacing w:line="275" w:lineRule="exact"/>
              <w:ind w:left="100" w:right="70"/>
              <w:rPr>
                <w:sz w:val="24"/>
              </w:rPr>
            </w:pPr>
            <w:r>
              <w:rPr>
                <w:spacing w:val="-8"/>
                <w:sz w:val="24"/>
              </w:rPr>
              <w:t>12-</w:t>
            </w:r>
            <w:r>
              <w:rPr>
                <w:spacing w:val="-5"/>
                <w:sz w:val="24"/>
              </w:rPr>
              <w:t>13</w:t>
            </w:r>
          </w:p>
        </w:tc>
      </w:tr>
      <w:tr>
        <w:trPr>
          <w:trHeight w:val="297" w:hRule="atLeast"/>
        </w:trPr>
        <w:tc>
          <w:tcPr>
            <w:tcW w:w="763" w:type="dxa"/>
          </w:tcPr>
          <w:p>
            <w:pPr>
              <w:pStyle w:val="TableParagraph"/>
              <w:spacing w:line="273" w:lineRule="exact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359" w:type="dxa"/>
          </w:tcPr>
          <w:p>
            <w:pPr>
              <w:pStyle w:val="TableParagraph"/>
              <w:spacing w:line="273" w:lineRule="exact"/>
              <w:ind w:left="84" w:right="10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5622" w:type="dxa"/>
          </w:tcPr>
          <w:p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Geology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4"/>
                <w:sz w:val="24"/>
              </w:rPr>
              <w:t>Area</w:t>
            </w:r>
          </w:p>
        </w:tc>
        <w:tc>
          <w:tcPr>
            <w:tcW w:w="805" w:type="dxa"/>
          </w:tcPr>
          <w:p>
            <w:pPr>
              <w:pStyle w:val="TableParagraph"/>
              <w:spacing w:line="273" w:lineRule="exact"/>
              <w:ind w:left="100" w:right="46"/>
              <w:rPr>
                <w:sz w:val="24"/>
              </w:rPr>
            </w:pPr>
            <w:r>
              <w:rPr>
                <w:spacing w:val="-9"/>
                <w:sz w:val="24"/>
              </w:rPr>
              <w:t>14-</w:t>
            </w:r>
            <w:r>
              <w:rPr>
                <w:spacing w:val="-5"/>
                <w:sz w:val="24"/>
              </w:rPr>
              <w:t>19</w:t>
            </w:r>
          </w:p>
        </w:tc>
      </w:tr>
      <w:tr>
        <w:trPr>
          <w:trHeight w:val="299" w:hRule="atLeast"/>
        </w:trPr>
        <w:tc>
          <w:tcPr>
            <w:tcW w:w="763" w:type="dxa"/>
          </w:tcPr>
          <w:p>
            <w:pPr>
              <w:pStyle w:val="TableParagraph"/>
              <w:spacing w:line="275" w:lineRule="exact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359" w:type="dxa"/>
          </w:tcPr>
          <w:p>
            <w:pPr>
              <w:pStyle w:val="TableParagraph"/>
              <w:spacing w:line="275" w:lineRule="exact"/>
              <w:ind w:left="84" w:right="10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0"/>
                <w:sz w:val="24"/>
              </w:rPr>
              <w:t>5</w:t>
            </w:r>
          </w:p>
        </w:tc>
        <w:tc>
          <w:tcPr>
            <w:tcW w:w="5622" w:type="dxa"/>
          </w:tcPr>
          <w:p>
            <w:pPr>
              <w:pStyle w:val="TableParagraph"/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Geoscience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Investigation</w:t>
            </w:r>
          </w:p>
        </w:tc>
        <w:tc>
          <w:tcPr>
            <w:tcW w:w="805" w:type="dxa"/>
          </w:tcPr>
          <w:p>
            <w:pPr>
              <w:pStyle w:val="TableParagraph"/>
              <w:spacing w:line="275" w:lineRule="exact"/>
              <w:ind w:left="100" w:right="41"/>
              <w:rPr>
                <w:sz w:val="24"/>
              </w:rPr>
            </w:pPr>
            <w:r>
              <w:rPr>
                <w:spacing w:val="-9"/>
                <w:sz w:val="24"/>
              </w:rPr>
              <w:t>20-</w:t>
            </w:r>
            <w:r>
              <w:rPr>
                <w:spacing w:val="-5"/>
                <w:sz w:val="24"/>
              </w:rPr>
              <w:t>43</w:t>
            </w:r>
          </w:p>
        </w:tc>
      </w:tr>
      <w:tr>
        <w:trPr>
          <w:trHeight w:val="532" w:hRule="atLeast"/>
        </w:trPr>
        <w:tc>
          <w:tcPr>
            <w:tcW w:w="763" w:type="dxa"/>
          </w:tcPr>
          <w:p>
            <w:pPr>
              <w:pStyle w:val="TableParagraph"/>
              <w:spacing w:before="128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359" w:type="dxa"/>
          </w:tcPr>
          <w:p>
            <w:pPr>
              <w:pStyle w:val="TableParagraph"/>
              <w:spacing w:before="128"/>
              <w:ind w:left="84" w:right="10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5622" w:type="dxa"/>
          </w:tcPr>
          <w:p>
            <w:pPr>
              <w:pStyle w:val="TableParagraph"/>
              <w:spacing w:line="264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Integration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Geology,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Geophysics,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Geochemical </w:t>
            </w:r>
            <w:r>
              <w:rPr>
                <w:spacing w:val="-4"/>
                <w:sz w:val="24"/>
              </w:rPr>
              <w:t>Data</w:t>
            </w:r>
          </w:p>
        </w:tc>
        <w:tc>
          <w:tcPr>
            <w:tcW w:w="805" w:type="dxa"/>
          </w:tcPr>
          <w:p>
            <w:pPr>
              <w:pStyle w:val="TableParagraph"/>
              <w:spacing w:before="128"/>
              <w:ind w:left="100" w:right="36"/>
              <w:rPr>
                <w:sz w:val="24"/>
              </w:rPr>
            </w:pPr>
            <w:r>
              <w:rPr>
                <w:spacing w:val="-5"/>
                <w:sz w:val="24"/>
              </w:rPr>
              <w:t>44</w:t>
            </w:r>
          </w:p>
        </w:tc>
      </w:tr>
      <w:tr>
        <w:trPr>
          <w:trHeight w:val="292" w:hRule="atLeast"/>
        </w:trPr>
        <w:tc>
          <w:tcPr>
            <w:tcW w:w="763" w:type="dxa"/>
          </w:tcPr>
          <w:p>
            <w:pPr>
              <w:pStyle w:val="TableParagraph"/>
              <w:spacing w:line="270" w:lineRule="exact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359" w:type="dxa"/>
          </w:tcPr>
          <w:p>
            <w:pPr>
              <w:pStyle w:val="TableParagraph"/>
              <w:spacing w:line="270" w:lineRule="exact"/>
              <w:ind w:left="84" w:right="10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5622" w:type="dxa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Mineral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Deposit</w:t>
            </w:r>
          </w:p>
        </w:tc>
        <w:tc>
          <w:tcPr>
            <w:tcW w:w="805" w:type="dxa"/>
          </w:tcPr>
          <w:p>
            <w:pPr>
              <w:pStyle w:val="TableParagraph"/>
              <w:spacing w:line="270" w:lineRule="exact"/>
              <w:ind w:left="100" w:right="41"/>
              <w:rPr>
                <w:sz w:val="24"/>
              </w:rPr>
            </w:pPr>
            <w:r>
              <w:rPr>
                <w:spacing w:val="-9"/>
                <w:sz w:val="24"/>
              </w:rPr>
              <w:t>45-</w:t>
            </w:r>
            <w:r>
              <w:rPr>
                <w:spacing w:val="-5"/>
                <w:sz w:val="24"/>
              </w:rPr>
              <w:t>47</w:t>
            </w:r>
          </w:p>
        </w:tc>
      </w:tr>
      <w:tr>
        <w:trPr>
          <w:trHeight w:val="302" w:hRule="atLeast"/>
        </w:trPr>
        <w:tc>
          <w:tcPr>
            <w:tcW w:w="763" w:type="dxa"/>
          </w:tcPr>
          <w:p>
            <w:pPr>
              <w:pStyle w:val="TableParagraph"/>
              <w:spacing w:before="2"/>
              <w:ind w:left="8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359" w:type="dxa"/>
          </w:tcPr>
          <w:p>
            <w:pPr>
              <w:pStyle w:val="TableParagraph"/>
              <w:spacing w:before="2"/>
              <w:ind w:left="84" w:right="10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0"/>
                <w:sz w:val="24"/>
              </w:rPr>
              <w:t>8</w:t>
            </w:r>
          </w:p>
        </w:tc>
        <w:tc>
          <w:tcPr>
            <w:tcW w:w="5622" w:type="dxa"/>
          </w:tcPr>
          <w:p>
            <w:pPr>
              <w:pStyle w:val="TableParagraph"/>
              <w:spacing w:before="2"/>
              <w:jc w:val="left"/>
              <w:rPr>
                <w:sz w:val="24"/>
              </w:rPr>
            </w:pPr>
            <w:r>
              <w:rPr>
                <w:sz w:val="24"/>
              </w:rPr>
              <w:t>Exploration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Drilling</w:t>
            </w:r>
          </w:p>
        </w:tc>
        <w:tc>
          <w:tcPr>
            <w:tcW w:w="805" w:type="dxa"/>
          </w:tcPr>
          <w:p>
            <w:pPr>
              <w:pStyle w:val="TableParagraph"/>
              <w:spacing w:before="2"/>
              <w:ind w:left="100" w:right="41"/>
              <w:rPr>
                <w:sz w:val="24"/>
              </w:rPr>
            </w:pPr>
            <w:r>
              <w:rPr>
                <w:spacing w:val="-9"/>
                <w:sz w:val="24"/>
              </w:rPr>
              <w:t>48-</w:t>
            </w:r>
            <w:r>
              <w:rPr>
                <w:spacing w:val="-5"/>
                <w:sz w:val="24"/>
              </w:rPr>
              <w:t>54</w:t>
            </w:r>
          </w:p>
        </w:tc>
      </w:tr>
      <w:tr>
        <w:trPr>
          <w:trHeight w:val="297" w:hRule="atLeast"/>
        </w:trPr>
        <w:tc>
          <w:tcPr>
            <w:tcW w:w="763" w:type="dxa"/>
          </w:tcPr>
          <w:p>
            <w:pPr>
              <w:pStyle w:val="TableParagraph"/>
              <w:spacing w:line="270" w:lineRule="exact"/>
              <w:ind w:left="81" w:right="33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359" w:type="dxa"/>
          </w:tcPr>
          <w:p>
            <w:pPr>
              <w:pStyle w:val="TableParagraph"/>
              <w:spacing w:line="270" w:lineRule="exact"/>
              <w:ind w:left="84" w:right="43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5622" w:type="dxa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Geotechnical</w:t>
            </w:r>
            <w:r>
              <w:rPr>
                <w:spacing w:val="2"/>
                <w:sz w:val="24"/>
              </w:rPr>
              <w:t> </w:t>
            </w:r>
            <w:r>
              <w:rPr>
                <w:spacing w:val="-2"/>
                <w:sz w:val="24"/>
              </w:rPr>
              <w:t>Studies</w:t>
            </w:r>
          </w:p>
        </w:tc>
        <w:tc>
          <w:tcPr>
            <w:tcW w:w="805" w:type="dxa"/>
          </w:tcPr>
          <w:p>
            <w:pPr>
              <w:pStyle w:val="TableParagraph"/>
              <w:spacing w:line="270" w:lineRule="exact"/>
              <w:ind w:left="100" w:right="41"/>
              <w:rPr>
                <w:sz w:val="24"/>
              </w:rPr>
            </w:pPr>
            <w:r>
              <w:rPr>
                <w:spacing w:val="-9"/>
                <w:sz w:val="24"/>
              </w:rPr>
              <w:t>55-</w:t>
            </w:r>
            <w:r>
              <w:rPr>
                <w:spacing w:val="-5"/>
                <w:sz w:val="24"/>
              </w:rPr>
              <w:t>56</w:t>
            </w:r>
          </w:p>
        </w:tc>
      </w:tr>
      <w:tr>
        <w:trPr>
          <w:trHeight w:val="297" w:hRule="atLeast"/>
        </w:trPr>
        <w:tc>
          <w:tcPr>
            <w:tcW w:w="763" w:type="dxa"/>
          </w:tcPr>
          <w:p>
            <w:pPr>
              <w:pStyle w:val="TableParagraph"/>
              <w:spacing w:line="270" w:lineRule="exact"/>
              <w:ind w:left="81" w:right="48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359" w:type="dxa"/>
          </w:tcPr>
          <w:p>
            <w:pPr>
              <w:pStyle w:val="TableParagraph"/>
              <w:spacing w:line="270" w:lineRule="exact"/>
              <w:ind w:left="84" w:right="43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5622" w:type="dxa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Resource</w:t>
            </w:r>
            <w:r>
              <w:rPr>
                <w:sz w:val="24"/>
              </w:rPr>
              <w:t> </w:t>
            </w:r>
            <w:r>
              <w:rPr>
                <w:spacing w:val="-2"/>
                <w:sz w:val="24"/>
              </w:rPr>
              <w:t>Estimation</w:t>
            </w:r>
          </w:p>
        </w:tc>
        <w:tc>
          <w:tcPr>
            <w:tcW w:w="805" w:type="dxa"/>
          </w:tcPr>
          <w:p>
            <w:pPr>
              <w:pStyle w:val="TableParagraph"/>
              <w:spacing w:line="270" w:lineRule="exact"/>
              <w:ind w:left="100" w:right="46"/>
              <w:rPr>
                <w:sz w:val="24"/>
              </w:rPr>
            </w:pPr>
            <w:r>
              <w:rPr>
                <w:spacing w:val="-9"/>
                <w:sz w:val="24"/>
              </w:rPr>
              <w:t>57-</w:t>
            </w:r>
            <w:r>
              <w:rPr>
                <w:spacing w:val="-5"/>
                <w:sz w:val="24"/>
              </w:rPr>
              <w:t>79</w:t>
            </w:r>
          </w:p>
        </w:tc>
      </w:tr>
      <w:tr>
        <w:trPr>
          <w:trHeight w:val="299" w:hRule="atLeast"/>
        </w:trPr>
        <w:tc>
          <w:tcPr>
            <w:tcW w:w="763" w:type="dxa"/>
          </w:tcPr>
          <w:p>
            <w:pPr>
              <w:pStyle w:val="TableParagraph"/>
              <w:spacing w:line="273" w:lineRule="exact"/>
              <w:ind w:left="81" w:right="33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359" w:type="dxa"/>
          </w:tcPr>
          <w:p>
            <w:pPr>
              <w:pStyle w:val="TableParagraph"/>
              <w:spacing w:line="273" w:lineRule="exact"/>
              <w:ind w:left="84" w:right="43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5622" w:type="dxa"/>
          </w:tcPr>
          <w:p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Conclusion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and </w:t>
            </w:r>
            <w:r>
              <w:rPr>
                <w:spacing w:val="-2"/>
                <w:sz w:val="24"/>
              </w:rPr>
              <w:t>Recommendation</w:t>
            </w:r>
          </w:p>
        </w:tc>
        <w:tc>
          <w:tcPr>
            <w:tcW w:w="805" w:type="dxa"/>
          </w:tcPr>
          <w:p>
            <w:pPr>
              <w:pStyle w:val="TableParagraph"/>
              <w:spacing w:line="273" w:lineRule="exact"/>
              <w:ind w:left="100" w:right="41"/>
              <w:rPr>
                <w:sz w:val="24"/>
              </w:rPr>
            </w:pPr>
            <w:r>
              <w:rPr>
                <w:spacing w:val="-9"/>
                <w:sz w:val="24"/>
              </w:rPr>
              <w:t>80-</w:t>
            </w:r>
            <w:r>
              <w:rPr>
                <w:spacing w:val="-5"/>
                <w:sz w:val="24"/>
              </w:rPr>
              <w:t>82</w:t>
            </w:r>
          </w:p>
        </w:tc>
      </w:tr>
      <w:tr>
        <w:trPr>
          <w:trHeight w:val="299" w:hRule="atLeast"/>
        </w:trPr>
        <w:tc>
          <w:tcPr>
            <w:tcW w:w="763" w:type="dxa"/>
          </w:tcPr>
          <w:p>
            <w:pPr>
              <w:pStyle w:val="TableParagraph"/>
              <w:spacing w:line="273" w:lineRule="exact"/>
              <w:ind w:left="81" w:right="33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359" w:type="dxa"/>
          </w:tcPr>
          <w:p>
            <w:pPr>
              <w:pStyle w:val="TableParagraph"/>
              <w:spacing w:line="273" w:lineRule="exact"/>
              <w:ind w:left="84" w:right="48"/>
              <w:rPr>
                <w:sz w:val="24"/>
              </w:rPr>
            </w:pPr>
            <w:r>
              <w:rPr>
                <w:sz w:val="24"/>
              </w:rPr>
              <w:t>Chapter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5"/>
                <w:sz w:val="24"/>
              </w:rPr>
              <w:t>12</w:t>
            </w:r>
          </w:p>
        </w:tc>
        <w:tc>
          <w:tcPr>
            <w:tcW w:w="5622" w:type="dxa"/>
          </w:tcPr>
          <w:p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Locality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Index</w:t>
            </w:r>
          </w:p>
        </w:tc>
        <w:tc>
          <w:tcPr>
            <w:tcW w:w="805" w:type="dxa"/>
          </w:tcPr>
          <w:p>
            <w:pPr>
              <w:pStyle w:val="TableParagraph"/>
              <w:spacing w:line="273" w:lineRule="exact"/>
              <w:ind w:left="100" w:right="36"/>
              <w:rPr>
                <w:sz w:val="24"/>
              </w:rPr>
            </w:pPr>
            <w:r>
              <w:rPr>
                <w:spacing w:val="-5"/>
                <w:sz w:val="24"/>
              </w:rPr>
              <w:t>83</w:t>
            </w:r>
          </w:p>
        </w:tc>
      </w:tr>
      <w:tr>
        <w:trPr>
          <w:trHeight w:val="299" w:hRule="atLeast"/>
        </w:trPr>
        <w:tc>
          <w:tcPr>
            <w:tcW w:w="763" w:type="dxa"/>
          </w:tcPr>
          <w:p>
            <w:pPr>
              <w:pStyle w:val="TableParagraph"/>
              <w:spacing w:line="273" w:lineRule="exact"/>
              <w:ind w:left="81" w:right="33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359" w:type="dxa"/>
          </w:tcPr>
          <w:p>
            <w:pPr>
              <w:pStyle w:val="TableParagraph"/>
              <w:spacing w:line="273" w:lineRule="exact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5622" w:type="dxa"/>
          </w:tcPr>
          <w:p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References</w:t>
            </w:r>
          </w:p>
        </w:tc>
        <w:tc>
          <w:tcPr>
            <w:tcW w:w="805" w:type="dxa"/>
          </w:tcPr>
          <w:p>
            <w:pPr>
              <w:pStyle w:val="TableParagraph"/>
              <w:spacing w:line="273" w:lineRule="exact"/>
              <w:ind w:left="100" w:right="41"/>
              <w:rPr>
                <w:sz w:val="24"/>
              </w:rPr>
            </w:pPr>
            <w:r>
              <w:rPr>
                <w:spacing w:val="-9"/>
                <w:sz w:val="24"/>
              </w:rPr>
              <w:t>84-</w:t>
            </w:r>
            <w:r>
              <w:rPr>
                <w:spacing w:val="-5"/>
                <w:sz w:val="24"/>
              </w:rPr>
              <w:t>87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4" w:after="1"/>
        <w:rPr>
          <w:sz w:val="20"/>
        </w:rPr>
      </w:pPr>
    </w:p>
    <w:tbl>
      <w:tblPr>
        <w:tblW w:w="0" w:type="auto"/>
        <w:jc w:val="left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6"/>
        <w:gridCol w:w="2139"/>
        <w:gridCol w:w="4863"/>
        <w:gridCol w:w="816"/>
      </w:tblGrid>
      <w:tr>
        <w:trPr>
          <w:trHeight w:val="321" w:hRule="atLeast"/>
        </w:trPr>
        <w:tc>
          <w:tcPr>
            <w:tcW w:w="8504" w:type="dxa"/>
            <w:gridSpan w:val="4"/>
          </w:tcPr>
          <w:p>
            <w:pPr>
              <w:pStyle w:val="TableParagraph"/>
              <w:spacing w:line="300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List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Figures</w:t>
            </w:r>
          </w:p>
        </w:tc>
      </w:tr>
      <w:tr>
        <w:trPr>
          <w:trHeight w:val="297" w:hRule="atLeast"/>
        </w:trPr>
        <w:tc>
          <w:tcPr>
            <w:tcW w:w="686" w:type="dxa"/>
          </w:tcPr>
          <w:p>
            <w:pPr>
              <w:pStyle w:val="TableParagraph"/>
              <w:spacing w:line="271" w:lineRule="exact"/>
              <w:ind w:left="67" w:right="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S.No.</w:t>
            </w:r>
          </w:p>
        </w:tc>
        <w:tc>
          <w:tcPr>
            <w:tcW w:w="2139" w:type="dxa"/>
          </w:tcPr>
          <w:p>
            <w:pPr>
              <w:pStyle w:val="TableParagraph"/>
              <w:spacing w:line="271" w:lineRule="exact"/>
              <w:ind w:left="53" w:righ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Figure</w:t>
            </w:r>
          </w:p>
        </w:tc>
        <w:tc>
          <w:tcPr>
            <w:tcW w:w="4863" w:type="dxa"/>
          </w:tcPr>
          <w:p>
            <w:pPr>
              <w:pStyle w:val="TableParagraph"/>
              <w:spacing w:line="271" w:lineRule="exact"/>
              <w:ind w:left="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Caption</w:t>
            </w:r>
          </w:p>
        </w:tc>
        <w:tc>
          <w:tcPr>
            <w:tcW w:w="816" w:type="dxa"/>
          </w:tcPr>
          <w:p>
            <w:pPr>
              <w:pStyle w:val="TableParagraph"/>
              <w:spacing w:line="271" w:lineRule="exact"/>
              <w:ind w:left="5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Page</w:t>
            </w:r>
          </w:p>
        </w:tc>
      </w:tr>
      <w:tr>
        <w:trPr>
          <w:trHeight w:val="597" w:hRule="atLeast"/>
        </w:trPr>
        <w:tc>
          <w:tcPr>
            <w:tcW w:w="686" w:type="dxa"/>
          </w:tcPr>
          <w:p>
            <w:pPr>
              <w:pStyle w:val="TableParagraph"/>
              <w:spacing w:before="155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5"/>
              <w:ind w:left="53" w:right="19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4863" w:type="dxa"/>
          </w:tcPr>
          <w:p>
            <w:pPr>
              <w:pStyle w:val="TableParagraph"/>
              <w:spacing w:line="242" w:lineRule="auto" w:before="1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Location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the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Northwest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Boro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Lakhindong </w:t>
            </w:r>
            <w:r>
              <w:rPr>
                <w:sz w:val="24"/>
              </w:rPr>
              <w:t>Block in Dima Hasao district, Assam</w:t>
            </w:r>
          </w:p>
        </w:tc>
        <w:tc>
          <w:tcPr>
            <w:tcW w:w="816" w:type="dxa"/>
          </w:tcPr>
          <w:p>
            <w:pPr>
              <w:pStyle w:val="TableParagraph"/>
              <w:spacing w:before="155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>
        <w:trPr>
          <w:trHeight w:val="599" w:hRule="atLeast"/>
        </w:trPr>
        <w:tc>
          <w:tcPr>
            <w:tcW w:w="686" w:type="dxa"/>
          </w:tcPr>
          <w:p>
            <w:pPr>
              <w:pStyle w:val="TableParagraph"/>
              <w:spacing w:before="152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2"/>
              <w:ind w:left="53" w:right="19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2.2</w:t>
            </w:r>
          </w:p>
        </w:tc>
        <w:tc>
          <w:tcPr>
            <w:tcW w:w="4863" w:type="dxa"/>
          </w:tcPr>
          <w:p>
            <w:pPr>
              <w:pStyle w:val="TableParagraph"/>
              <w:spacing w:before="20"/>
              <w:jc w:val="left"/>
              <w:rPr>
                <w:sz w:val="24"/>
              </w:rPr>
            </w:pPr>
            <w:r>
              <w:rPr>
                <w:sz w:val="24"/>
              </w:rPr>
              <w:t>Location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accessibility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map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Northwest of Boro Lakhindong Block</w:t>
            </w:r>
          </w:p>
        </w:tc>
        <w:tc>
          <w:tcPr>
            <w:tcW w:w="816" w:type="dxa"/>
          </w:tcPr>
          <w:p>
            <w:pPr>
              <w:pStyle w:val="TableParagraph"/>
              <w:spacing w:before="152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</w:tr>
      <w:tr>
        <w:trPr>
          <w:trHeight w:val="297" w:hRule="atLeast"/>
        </w:trPr>
        <w:tc>
          <w:tcPr>
            <w:tcW w:w="686" w:type="dxa"/>
          </w:tcPr>
          <w:p>
            <w:pPr>
              <w:pStyle w:val="TableParagraph"/>
              <w:spacing w:line="270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139" w:type="dxa"/>
          </w:tcPr>
          <w:p>
            <w:pPr>
              <w:pStyle w:val="TableParagraph"/>
              <w:spacing w:line="270" w:lineRule="exact"/>
              <w:ind w:left="53" w:right="19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Regional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Geological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4"/>
                <w:sz w:val="24"/>
              </w:rPr>
              <w:t>Assam</w:t>
            </w:r>
          </w:p>
        </w:tc>
        <w:tc>
          <w:tcPr>
            <w:tcW w:w="816" w:type="dxa"/>
          </w:tcPr>
          <w:p>
            <w:pPr>
              <w:pStyle w:val="TableParagraph"/>
              <w:spacing w:line="270" w:lineRule="exact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</w:tr>
      <w:tr>
        <w:trPr>
          <w:trHeight w:val="825" w:hRule="atLeast"/>
        </w:trPr>
        <w:tc>
          <w:tcPr>
            <w:tcW w:w="686" w:type="dxa"/>
          </w:tcPr>
          <w:p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2139" w:type="dxa"/>
          </w:tcPr>
          <w:p>
            <w:pPr>
              <w:pStyle w:val="TableParagraph"/>
              <w:spacing w:line="273" w:lineRule="exact"/>
              <w:ind w:left="53" w:right="19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4863" w:type="dxa"/>
          </w:tcPr>
          <w:p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Topographical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map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Northwest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Boro</w:t>
            </w:r>
          </w:p>
          <w:p>
            <w:pPr>
              <w:pStyle w:val="TableParagraph"/>
              <w:spacing w:line="274" w:lineRule="exact"/>
              <w:jc w:val="left"/>
              <w:rPr>
                <w:sz w:val="24"/>
              </w:rPr>
            </w:pPr>
            <w:r>
              <w:rPr>
                <w:sz w:val="24"/>
              </w:rPr>
              <w:t>Lakhindong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showing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Contours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Proposed Borehole Locations</w:t>
            </w:r>
          </w:p>
        </w:tc>
        <w:tc>
          <w:tcPr>
            <w:tcW w:w="816" w:type="dxa"/>
          </w:tcPr>
          <w:p>
            <w:pPr>
              <w:pStyle w:val="TableParagraph"/>
              <w:spacing w:line="273" w:lineRule="exact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  <w:tr>
        <w:trPr>
          <w:trHeight w:val="299" w:hRule="atLeast"/>
        </w:trPr>
        <w:tc>
          <w:tcPr>
            <w:tcW w:w="686" w:type="dxa"/>
          </w:tcPr>
          <w:p>
            <w:pPr>
              <w:pStyle w:val="TableParagraph"/>
              <w:spacing w:line="273" w:lineRule="exact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139" w:type="dxa"/>
          </w:tcPr>
          <w:p>
            <w:pPr>
              <w:pStyle w:val="TableParagraph"/>
              <w:spacing w:line="273" w:lineRule="exact"/>
              <w:ind w:left="53" w:right="19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4863" w:type="dxa"/>
          </w:tcPr>
          <w:p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Topographical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Survey Done by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DGPS</w:t>
            </w:r>
          </w:p>
        </w:tc>
        <w:tc>
          <w:tcPr>
            <w:tcW w:w="816" w:type="dxa"/>
          </w:tcPr>
          <w:p>
            <w:pPr>
              <w:pStyle w:val="TableParagraph"/>
              <w:spacing w:line="273" w:lineRule="exact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</w:tr>
      <w:tr>
        <w:trPr>
          <w:trHeight w:val="830" w:hRule="atLeast"/>
        </w:trPr>
        <w:tc>
          <w:tcPr>
            <w:tcW w:w="686" w:type="dxa"/>
          </w:tcPr>
          <w:p>
            <w:pPr>
              <w:pStyle w:val="TableParagraph"/>
              <w:spacing w:before="270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2139" w:type="dxa"/>
          </w:tcPr>
          <w:p>
            <w:pPr>
              <w:pStyle w:val="TableParagraph"/>
              <w:spacing w:before="270"/>
              <w:ind w:left="53" w:right="14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5.3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Photograph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core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showing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contact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between</w:t>
            </w:r>
          </w:p>
          <w:p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Upper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Sylhet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Upper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Sylhet </w:t>
            </w:r>
            <w:r>
              <w:rPr>
                <w:sz w:val="24"/>
              </w:rPr>
              <w:t>Sandstone member</w:t>
            </w:r>
          </w:p>
        </w:tc>
        <w:tc>
          <w:tcPr>
            <w:tcW w:w="816" w:type="dxa"/>
          </w:tcPr>
          <w:p>
            <w:pPr>
              <w:pStyle w:val="TableParagraph"/>
              <w:spacing w:before="270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</w:tr>
      <w:tr>
        <w:trPr>
          <w:trHeight w:val="849" w:hRule="atLeast"/>
        </w:trPr>
        <w:tc>
          <w:tcPr>
            <w:tcW w:w="686" w:type="dxa"/>
          </w:tcPr>
          <w:p>
            <w:pPr>
              <w:pStyle w:val="TableParagraph"/>
              <w:spacing w:before="150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0"/>
              <w:ind w:left="53" w:right="14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5.4</w:t>
            </w:r>
          </w:p>
        </w:tc>
        <w:tc>
          <w:tcPr>
            <w:tcW w:w="4863" w:type="dxa"/>
          </w:tcPr>
          <w:p>
            <w:pPr>
              <w:pStyle w:val="TableParagraph"/>
              <w:spacing w:before="1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Photograph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2"/>
                <w:sz w:val="24"/>
              </w:rPr>
              <w:t>Core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showing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intercalation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5"/>
                <w:sz w:val="24"/>
              </w:rPr>
              <w:t>of</w:t>
            </w:r>
          </w:p>
          <w:p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shale</w:t>
            </w:r>
            <w:r>
              <w:rPr>
                <w:spacing w:val="-16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sandstone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Upper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Sylhet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Sandstone </w:t>
            </w:r>
            <w:r>
              <w:rPr>
                <w:spacing w:val="-2"/>
                <w:sz w:val="24"/>
              </w:rPr>
              <w:t>member</w:t>
            </w:r>
          </w:p>
        </w:tc>
        <w:tc>
          <w:tcPr>
            <w:tcW w:w="816" w:type="dxa"/>
          </w:tcPr>
          <w:p>
            <w:pPr>
              <w:pStyle w:val="TableParagraph"/>
              <w:spacing w:before="150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</w:tr>
      <w:tr>
        <w:trPr>
          <w:trHeight w:val="846" w:hRule="atLeast"/>
        </w:trPr>
        <w:tc>
          <w:tcPr>
            <w:tcW w:w="686" w:type="dxa"/>
          </w:tcPr>
          <w:p>
            <w:pPr>
              <w:pStyle w:val="TableParagraph"/>
              <w:spacing w:before="152"/>
              <w:ind w:left="77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2"/>
              <w:ind w:left="53" w:right="14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5.5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Field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Photograph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Upper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Sylhet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Limestone </w:t>
            </w:r>
            <w:r>
              <w:rPr>
                <w:sz w:val="24"/>
              </w:rPr>
              <w:t>showing Nummulite sp. And Alveolina sp. </w:t>
            </w:r>
            <w:r>
              <w:rPr>
                <w:spacing w:val="-2"/>
                <w:sz w:val="24"/>
              </w:rPr>
              <w:t>Fossils</w:t>
            </w:r>
          </w:p>
        </w:tc>
        <w:tc>
          <w:tcPr>
            <w:tcW w:w="816" w:type="dxa"/>
          </w:tcPr>
          <w:p>
            <w:pPr>
              <w:pStyle w:val="TableParagraph"/>
              <w:spacing w:before="152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>
        <w:trPr>
          <w:trHeight w:val="597" w:hRule="atLeast"/>
        </w:trPr>
        <w:tc>
          <w:tcPr>
            <w:tcW w:w="686" w:type="dxa"/>
          </w:tcPr>
          <w:p>
            <w:pPr>
              <w:pStyle w:val="TableParagraph"/>
              <w:spacing w:before="157"/>
              <w:ind w:left="67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7"/>
              <w:ind w:left="53" w:right="14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5.6</w:t>
            </w:r>
          </w:p>
        </w:tc>
        <w:tc>
          <w:tcPr>
            <w:tcW w:w="4863" w:type="dxa"/>
          </w:tcPr>
          <w:p>
            <w:pPr>
              <w:pStyle w:val="TableParagraph"/>
              <w:spacing w:line="244" w:lineRule="auto" w:before="1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Field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Photograph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Upper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Sylhet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Limestone </w:t>
            </w:r>
            <w:r>
              <w:rPr>
                <w:sz w:val="24"/>
              </w:rPr>
              <w:t>showing Nummulites fossils in abundance</w:t>
            </w:r>
          </w:p>
        </w:tc>
        <w:tc>
          <w:tcPr>
            <w:tcW w:w="816" w:type="dxa"/>
          </w:tcPr>
          <w:p>
            <w:pPr>
              <w:pStyle w:val="TableParagraph"/>
              <w:spacing w:before="157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</w:tr>
      <w:tr>
        <w:trPr>
          <w:trHeight w:val="554" w:hRule="atLeast"/>
        </w:trPr>
        <w:tc>
          <w:tcPr>
            <w:tcW w:w="686" w:type="dxa"/>
          </w:tcPr>
          <w:p>
            <w:pPr>
              <w:pStyle w:val="TableParagraph"/>
              <w:spacing w:before="131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2139" w:type="dxa"/>
          </w:tcPr>
          <w:p>
            <w:pPr>
              <w:pStyle w:val="TableParagraph"/>
              <w:spacing w:before="131"/>
              <w:ind w:left="53" w:right="14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5.7</w:t>
            </w:r>
          </w:p>
        </w:tc>
        <w:tc>
          <w:tcPr>
            <w:tcW w:w="4863" w:type="dxa"/>
          </w:tcPr>
          <w:p>
            <w:pPr>
              <w:pStyle w:val="TableParagraph"/>
              <w:spacing w:line="232" w:lineRule="auto"/>
              <w:ind w:right="3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Field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photograph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showing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a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Karst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feature </w:t>
            </w:r>
            <w:r>
              <w:rPr>
                <w:sz w:val="24"/>
              </w:rPr>
              <w:t>outcrop of Upper Sylhet Limestone</w:t>
            </w:r>
          </w:p>
        </w:tc>
        <w:tc>
          <w:tcPr>
            <w:tcW w:w="816" w:type="dxa"/>
          </w:tcPr>
          <w:p>
            <w:pPr>
              <w:pStyle w:val="TableParagraph"/>
              <w:spacing w:before="131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  <w:tr>
        <w:trPr>
          <w:trHeight w:val="549" w:hRule="atLeast"/>
        </w:trPr>
        <w:tc>
          <w:tcPr>
            <w:tcW w:w="686" w:type="dxa"/>
          </w:tcPr>
          <w:p>
            <w:pPr>
              <w:pStyle w:val="TableParagraph"/>
              <w:spacing w:before="128"/>
              <w:ind w:left="67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2139" w:type="dxa"/>
          </w:tcPr>
          <w:p>
            <w:pPr>
              <w:pStyle w:val="TableParagraph"/>
              <w:spacing w:before="128"/>
              <w:ind w:left="53" w:right="14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5.8</w:t>
            </w:r>
          </w:p>
        </w:tc>
        <w:tc>
          <w:tcPr>
            <w:tcW w:w="4863" w:type="dxa"/>
          </w:tcPr>
          <w:p>
            <w:pPr>
              <w:pStyle w:val="TableParagraph"/>
              <w:spacing w:line="264" w:lineRule="exact" w:before="1"/>
              <w:ind w:right="3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Field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photograph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showing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thickly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bedded </w:t>
            </w:r>
            <w:r>
              <w:rPr>
                <w:sz w:val="24"/>
              </w:rPr>
              <w:t>outcrop of Upper Sylhet Limestone</w:t>
            </w:r>
          </w:p>
        </w:tc>
        <w:tc>
          <w:tcPr>
            <w:tcW w:w="816" w:type="dxa"/>
          </w:tcPr>
          <w:p>
            <w:pPr>
              <w:pStyle w:val="TableParagraph"/>
              <w:spacing w:before="128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</w:tr>
    </w:tbl>
    <w:p>
      <w:pPr>
        <w:spacing w:after="0"/>
        <w:rPr>
          <w:sz w:val="24"/>
        </w:rPr>
        <w:sectPr>
          <w:headerReference w:type="default" r:id="rId5"/>
          <w:footerReference w:type="default" r:id="rId6"/>
          <w:type w:val="continuous"/>
          <w:pgSz w:w="11940" w:h="16860"/>
          <w:pgMar w:header="876" w:footer="683" w:top="1340" w:bottom="1943" w:left="1220" w:right="1460"/>
          <w:pgNumType w:start="1"/>
        </w:sectPr>
      </w:pPr>
    </w:p>
    <w:tbl>
      <w:tblPr>
        <w:tblW w:w="0" w:type="auto"/>
        <w:jc w:val="left"/>
        <w:tblInd w:w="3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86"/>
        <w:gridCol w:w="2139"/>
        <w:gridCol w:w="4863"/>
        <w:gridCol w:w="816"/>
      </w:tblGrid>
      <w:tr>
        <w:trPr>
          <w:trHeight w:val="321" w:hRule="atLeast"/>
        </w:trPr>
        <w:tc>
          <w:tcPr>
            <w:tcW w:w="8504" w:type="dxa"/>
            <w:gridSpan w:val="4"/>
          </w:tcPr>
          <w:p>
            <w:pPr>
              <w:pStyle w:val="TableParagraph"/>
              <w:spacing w:line="301" w:lineRule="exact"/>
              <w:ind w:left="57"/>
              <w:rPr>
                <w:b/>
                <w:sz w:val="28"/>
              </w:rPr>
            </w:pPr>
            <w:r>
              <w:rPr>
                <w:b/>
                <w:sz w:val="28"/>
              </w:rPr>
              <w:t>List</w:t>
            </w:r>
            <w:r>
              <w:rPr>
                <w:b/>
                <w:spacing w:val="-10"/>
                <w:sz w:val="28"/>
              </w:rPr>
              <w:t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11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Figures</w:t>
            </w:r>
          </w:p>
        </w:tc>
      </w:tr>
      <w:tr>
        <w:trPr>
          <w:trHeight w:val="297" w:hRule="atLeast"/>
        </w:trPr>
        <w:tc>
          <w:tcPr>
            <w:tcW w:w="686" w:type="dxa"/>
          </w:tcPr>
          <w:p>
            <w:pPr>
              <w:pStyle w:val="TableParagraph"/>
              <w:spacing w:line="270" w:lineRule="exact"/>
              <w:ind w:left="67" w:right="2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S.No.</w:t>
            </w:r>
          </w:p>
        </w:tc>
        <w:tc>
          <w:tcPr>
            <w:tcW w:w="2139" w:type="dxa"/>
          </w:tcPr>
          <w:p>
            <w:pPr>
              <w:pStyle w:val="TableParagraph"/>
              <w:spacing w:line="270" w:lineRule="exact"/>
              <w:ind w:left="53" w:right="7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Figure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exact"/>
              <w:ind w:left="4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Caption</w:t>
            </w:r>
          </w:p>
        </w:tc>
        <w:tc>
          <w:tcPr>
            <w:tcW w:w="816" w:type="dxa"/>
          </w:tcPr>
          <w:p>
            <w:pPr>
              <w:pStyle w:val="TableParagraph"/>
              <w:spacing w:line="270" w:lineRule="exact"/>
              <w:ind w:left="5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Page</w:t>
            </w:r>
          </w:p>
        </w:tc>
      </w:tr>
      <w:tr>
        <w:trPr>
          <w:trHeight w:val="841" w:hRule="atLeast"/>
        </w:trPr>
        <w:tc>
          <w:tcPr>
            <w:tcW w:w="686" w:type="dxa"/>
          </w:tcPr>
          <w:p>
            <w:pPr>
              <w:pStyle w:val="TableParagraph"/>
              <w:spacing w:before="152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2"/>
              <w:ind w:left="53" w:right="14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5.9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atLeast"/>
              <w:ind w:right="344"/>
              <w:jc w:val="left"/>
              <w:rPr>
                <w:sz w:val="24"/>
              </w:rPr>
            </w:pPr>
            <w:r>
              <w:rPr>
                <w:sz w:val="24"/>
              </w:rPr>
              <w:t>Photograph of Core of brownish cherry red </w:t>
            </w:r>
            <w:r>
              <w:rPr>
                <w:spacing w:val="-2"/>
                <w:sz w:val="24"/>
              </w:rPr>
              <w:t>Fossiliferous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core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with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Discocyclina </w:t>
            </w:r>
            <w:r>
              <w:rPr>
                <w:sz w:val="24"/>
              </w:rPr>
              <w:t>sp. and Alveolina sp. fossils (PBH-02)</w:t>
            </w:r>
          </w:p>
        </w:tc>
        <w:tc>
          <w:tcPr>
            <w:tcW w:w="816" w:type="dxa"/>
          </w:tcPr>
          <w:p>
            <w:pPr>
              <w:pStyle w:val="TableParagraph"/>
              <w:spacing w:before="152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>
        <w:trPr>
          <w:trHeight w:val="1130" w:hRule="atLeast"/>
        </w:trPr>
        <w:tc>
          <w:tcPr>
            <w:tcW w:w="686" w:type="dxa"/>
          </w:tcPr>
          <w:p>
            <w:pPr>
              <w:pStyle w:val="TableParagraph"/>
              <w:spacing w:before="155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5"/>
              <w:ind w:left="53" w:right="19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5.10</w:t>
            </w:r>
          </w:p>
        </w:tc>
        <w:tc>
          <w:tcPr>
            <w:tcW w:w="4863" w:type="dxa"/>
          </w:tcPr>
          <w:p>
            <w:pPr>
              <w:pStyle w:val="TableParagraph"/>
              <w:spacing w:line="242" w:lineRule="auto" w:before="15"/>
              <w:jc w:val="left"/>
              <w:rPr>
                <w:sz w:val="24"/>
              </w:rPr>
            </w:pPr>
            <w:r>
              <w:rPr>
                <w:sz w:val="24"/>
              </w:rPr>
              <w:t>Photograph of core of Highly fossiliferous limestone of Upper Sylhet Limestone </w:t>
            </w:r>
            <w:r>
              <w:rPr>
                <w:spacing w:val="-2"/>
                <w:sz w:val="24"/>
              </w:rPr>
              <w:t>encountered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borehole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PBH-01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(15.92m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to</w:t>
            </w:r>
          </w:p>
          <w:p>
            <w:pPr>
              <w:pStyle w:val="TableParagraph"/>
              <w:spacing w:line="258" w:lineRule="exact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19.93m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depth)</w:t>
            </w:r>
          </w:p>
        </w:tc>
        <w:tc>
          <w:tcPr>
            <w:tcW w:w="816" w:type="dxa"/>
          </w:tcPr>
          <w:p>
            <w:pPr>
              <w:pStyle w:val="TableParagraph"/>
              <w:spacing w:before="155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>
        <w:trPr>
          <w:trHeight w:val="553" w:hRule="atLeast"/>
        </w:trPr>
        <w:tc>
          <w:tcPr>
            <w:tcW w:w="686" w:type="dxa"/>
          </w:tcPr>
          <w:p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2139" w:type="dxa"/>
          </w:tcPr>
          <w:p>
            <w:pPr>
              <w:pStyle w:val="TableParagraph"/>
              <w:spacing w:before="1"/>
              <w:ind w:left="53" w:right="19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5.11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atLeast"/>
              <w:jc w:val="left"/>
              <w:rPr>
                <w:sz w:val="24"/>
              </w:rPr>
            </w:pPr>
            <w:r>
              <w:rPr>
                <w:sz w:val="24"/>
              </w:rPr>
              <w:t>Photograph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core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Upper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Sylhet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Limestone showing Stylolite in core</w:t>
            </w:r>
          </w:p>
        </w:tc>
        <w:tc>
          <w:tcPr>
            <w:tcW w:w="816" w:type="dxa"/>
          </w:tcPr>
          <w:p>
            <w:pPr>
              <w:pStyle w:val="TableParagraph"/>
              <w:spacing w:before="1"/>
              <w:ind w:left="59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</w:tr>
      <w:tr>
        <w:trPr>
          <w:trHeight w:val="552" w:hRule="atLeast"/>
        </w:trPr>
        <w:tc>
          <w:tcPr>
            <w:tcW w:w="686" w:type="dxa"/>
          </w:tcPr>
          <w:p>
            <w:pPr>
              <w:pStyle w:val="TableParagraph"/>
              <w:spacing w:before="131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2139" w:type="dxa"/>
          </w:tcPr>
          <w:p>
            <w:pPr>
              <w:pStyle w:val="TableParagraph"/>
              <w:spacing w:before="131"/>
              <w:ind w:left="53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5.12</w:t>
            </w:r>
          </w:p>
        </w:tc>
        <w:tc>
          <w:tcPr>
            <w:tcW w:w="4863" w:type="dxa"/>
          </w:tcPr>
          <w:p>
            <w:pPr>
              <w:pStyle w:val="TableParagraph"/>
              <w:spacing w:line="230" w:lineRule="auto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Field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Photograph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Sandstone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Kopili Formation</w:t>
            </w:r>
          </w:p>
        </w:tc>
        <w:tc>
          <w:tcPr>
            <w:tcW w:w="816" w:type="dxa"/>
          </w:tcPr>
          <w:p>
            <w:pPr>
              <w:pStyle w:val="TableParagraph"/>
              <w:spacing w:before="131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</w:tr>
      <w:tr>
        <w:trPr>
          <w:trHeight w:val="602" w:hRule="atLeast"/>
        </w:trPr>
        <w:tc>
          <w:tcPr>
            <w:tcW w:w="686" w:type="dxa"/>
          </w:tcPr>
          <w:p>
            <w:pPr>
              <w:pStyle w:val="TableParagraph"/>
              <w:spacing w:before="157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7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5.13</w:t>
            </w:r>
          </w:p>
        </w:tc>
        <w:tc>
          <w:tcPr>
            <w:tcW w:w="4863" w:type="dxa"/>
          </w:tcPr>
          <w:p>
            <w:pPr>
              <w:pStyle w:val="TableParagraph"/>
              <w:spacing w:before="25"/>
              <w:ind w:right="3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Field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Photograph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Shale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Sandstone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 </w:t>
            </w:r>
            <w:r>
              <w:rPr>
                <w:sz w:val="24"/>
              </w:rPr>
              <w:t>Kopili Formation</w:t>
            </w:r>
          </w:p>
        </w:tc>
        <w:tc>
          <w:tcPr>
            <w:tcW w:w="816" w:type="dxa"/>
          </w:tcPr>
          <w:p>
            <w:pPr>
              <w:pStyle w:val="TableParagraph"/>
              <w:spacing w:before="157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</w:tr>
      <w:tr>
        <w:trPr>
          <w:trHeight w:val="851" w:hRule="atLeast"/>
        </w:trPr>
        <w:tc>
          <w:tcPr>
            <w:tcW w:w="686" w:type="dxa"/>
          </w:tcPr>
          <w:p>
            <w:pPr>
              <w:pStyle w:val="TableParagraph"/>
              <w:spacing w:before="155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5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5.14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atLeast" w:before="3"/>
              <w:ind w:right="326"/>
              <w:jc w:val="left"/>
              <w:rPr>
                <w:sz w:val="24"/>
              </w:rPr>
            </w:pPr>
            <w:r>
              <w:rPr>
                <w:sz w:val="24"/>
              </w:rPr>
              <w:t>Photograph of core showing contact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between </w:t>
            </w:r>
            <w:r>
              <w:rPr>
                <w:spacing w:val="-2"/>
                <w:sz w:val="24"/>
              </w:rPr>
              <w:t>Kopili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Formation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Upper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Sylhet Limestone (PBH-03)</w:t>
            </w:r>
          </w:p>
        </w:tc>
        <w:tc>
          <w:tcPr>
            <w:tcW w:w="816" w:type="dxa"/>
          </w:tcPr>
          <w:p>
            <w:pPr>
              <w:pStyle w:val="TableParagraph"/>
              <w:spacing w:before="155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</w:tr>
      <w:tr>
        <w:trPr>
          <w:trHeight w:val="851" w:hRule="atLeast"/>
        </w:trPr>
        <w:tc>
          <w:tcPr>
            <w:tcW w:w="686" w:type="dxa"/>
          </w:tcPr>
          <w:p>
            <w:pPr>
              <w:pStyle w:val="TableParagraph"/>
              <w:spacing w:before="150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0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5.15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atLeast" w:before="3"/>
              <w:jc w:val="left"/>
              <w:rPr>
                <w:sz w:val="24"/>
              </w:rPr>
            </w:pPr>
            <w:r>
              <w:rPr>
                <w:sz w:val="24"/>
              </w:rPr>
              <w:t>Photomicrograph from BLD37 showing </w:t>
            </w:r>
            <w:r>
              <w:rPr>
                <w:spacing w:val="-2"/>
                <w:sz w:val="24"/>
              </w:rPr>
              <w:t>Nummulites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Alveolina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2"/>
                <w:sz w:val="24"/>
              </w:rPr>
              <w:t>foraminifera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in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a </w:t>
            </w:r>
            <w:r>
              <w:rPr>
                <w:sz w:val="24"/>
              </w:rPr>
              <w:t>micritic cement (in PPL)</w:t>
            </w:r>
          </w:p>
        </w:tc>
        <w:tc>
          <w:tcPr>
            <w:tcW w:w="816" w:type="dxa"/>
          </w:tcPr>
          <w:p>
            <w:pPr>
              <w:pStyle w:val="TableParagraph"/>
              <w:spacing w:before="150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</w:tr>
      <w:tr>
        <w:trPr>
          <w:trHeight w:val="597" w:hRule="atLeast"/>
        </w:trPr>
        <w:tc>
          <w:tcPr>
            <w:tcW w:w="686" w:type="dxa"/>
          </w:tcPr>
          <w:p>
            <w:pPr>
              <w:pStyle w:val="TableParagraph"/>
              <w:spacing w:before="155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5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5.16</w:t>
            </w:r>
          </w:p>
        </w:tc>
        <w:tc>
          <w:tcPr>
            <w:tcW w:w="4863" w:type="dxa"/>
          </w:tcPr>
          <w:p>
            <w:pPr>
              <w:pStyle w:val="TableParagraph"/>
              <w:spacing w:before="1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Photomicrograph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from BLD/C1 showing </w:t>
            </w:r>
            <w:r>
              <w:rPr>
                <w:sz w:val="24"/>
              </w:rPr>
              <w:t>Discocyclina sp.</w:t>
            </w:r>
          </w:p>
        </w:tc>
        <w:tc>
          <w:tcPr>
            <w:tcW w:w="816" w:type="dxa"/>
          </w:tcPr>
          <w:p>
            <w:pPr>
              <w:pStyle w:val="TableParagraph"/>
              <w:spacing w:before="155"/>
              <w:ind w:left="59" w:right="1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>
        <w:trPr>
          <w:trHeight w:val="597" w:hRule="atLeast"/>
        </w:trPr>
        <w:tc>
          <w:tcPr>
            <w:tcW w:w="686" w:type="dxa"/>
          </w:tcPr>
          <w:p>
            <w:pPr>
              <w:pStyle w:val="TableParagraph"/>
              <w:spacing w:before="155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5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5.17</w:t>
            </w:r>
          </w:p>
        </w:tc>
        <w:tc>
          <w:tcPr>
            <w:tcW w:w="4863" w:type="dxa"/>
          </w:tcPr>
          <w:p>
            <w:pPr>
              <w:pStyle w:val="TableParagraph"/>
              <w:spacing w:line="242" w:lineRule="auto" w:before="15"/>
              <w:ind w:right="344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Photomicrograph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from BLD/C2 showing </w:t>
            </w:r>
            <w:r>
              <w:rPr>
                <w:sz w:val="24"/>
              </w:rPr>
              <w:t>calcified fossils in sparry cement</w:t>
            </w:r>
          </w:p>
        </w:tc>
        <w:tc>
          <w:tcPr>
            <w:tcW w:w="816" w:type="dxa"/>
          </w:tcPr>
          <w:p>
            <w:pPr>
              <w:pStyle w:val="TableParagraph"/>
              <w:spacing w:before="155"/>
              <w:ind w:left="59" w:right="1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>
        <w:trPr>
          <w:trHeight w:val="599" w:hRule="atLeast"/>
        </w:trPr>
        <w:tc>
          <w:tcPr>
            <w:tcW w:w="686" w:type="dxa"/>
          </w:tcPr>
          <w:p>
            <w:pPr>
              <w:pStyle w:val="TableParagraph"/>
              <w:spacing w:before="155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5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5.18</w:t>
            </w:r>
          </w:p>
        </w:tc>
        <w:tc>
          <w:tcPr>
            <w:tcW w:w="4863" w:type="dxa"/>
          </w:tcPr>
          <w:p>
            <w:pPr>
              <w:pStyle w:val="TableParagraph"/>
              <w:spacing w:before="23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Photomicrograph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from BLD/C3 showing </w:t>
            </w:r>
            <w:r>
              <w:rPr>
                <w:sz w:val="24"/>
              </w:rPr>
              <w:t>Nummulites and Discocyclina sp.</w:t>
            </w:r>
          </w:p>
        </w:tc>
        <w:tc>
          <w:tcPr>
            <w:tcW w:w="816" w:type="dxa"/>
          </w:tcPr>
          <w:p>
            <w:pPr>
              <w:pStyle w:val="TableParagraph"/>
              <w:spacing w:before="155"/>
              <w:ind w:left="59" w:right="10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</w:tr>
      <w:tr>
        <w:trPr>
          <w:trHeight w:val="302" w:hRule="atLeast"/>
        </w:trPr>
        <w:tc>
          <w:tcPr>
            <w:tcW w:w="686" w:type="dxa"/>
          </w:tcPr>
          <w:p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2139" w:type="dxa"/>
          </w:tcPr>
          <w:p>
            <w:pPr>
              <w:pStyle w:val="TableParagraph"/>
              <w:spacing w:line="275" w:lineRule="exact"/>
              <w:ind w:left="53" w:right="14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5.19–5.48</w:t>
            </w:r>
          </w:p>
        </w:tc>
        <w:tc>
          <w:tcPr>
            <w:tcW w:w="4863" w:type="dxa"/>
          </w:tcPr>
          <w:p>
            <w:pPr>
              <w:pStyle w:val="TableParagraph"/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Photomicrographs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fossil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assemblages</w:t>
            </w:r>
          </w:p>
        </w:tc>
        <w:tc>
          <w:tcPr>
            <w:tcW w:w="816" w:type="dxa"/>
          </w:tcPr>
          <w:p>
            <w:pPr>
              <w:pStyle w:val="TableParagraph"/>
              <w:spacing w:line="275" w:lineRule="exact"/>
              <w:ind w:left="59" w:right="22"/>
              <w:rPr>
                <w:sz w:val="24"/>
              </w:rPr>
            </w:pPr>
            <w:r>
              <w:rPr>
                <w:spacing w:val="-4"/>
                <w:sz w:val="24"/>
              </w:rPr>
              <w:t>34–38</w:t>
            </w:r>
          </w:p>
        </w:tc>
      </w:tr>
      <w:tr>
        <w:trPr>
          <w:trHeight w:val="594" w:hRule="atLeast"/>
        </w:trPr>
        <w:tc>
          <w:tcPr>
            <w:tcW w:w="686" w:type="dxa"/>
          </w:tcPr>
          <w:p>
            <w:pPr>
              <w:pStyle w:val="TableParagraph"/>
              <w:spacing w:before="152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2139" w:type="dxa"/>
          </w:tcPr>
          <w:p>
            <w:pPr>
              <w:pStyle w:val="TableParagraph"/>
              <w:spacing w:before="152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5.49</w:t>
            </w:r>
          </w:p>
        </w:tc>
        <w:tc>
          <w:tcPr>
            <w:tcW w:w="4863" w:type="dxa"/>
          </w:tcPr>
          <w:p>
            <w:pPr>
              <w:pStyle w:val="TableParagraph"/>
              <w:spacing w:before="15"/>
              <w:ind w:right="1362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Quartz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grains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in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ferruginous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cement (Photomicrograph)</w:t>
            </w:r>
          </w:p>
        </w:tc>
        <w:tc>
          <w:tcPr>
            <w:tcW w:w="816" w:type="dxa"/>
          </w:tcPr>
          <w:p>
            <w:pPr>
              <w:pStyle w:val="TableParagraph"/>
              <w:spacing w:before="152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39</w:t>
            </w:r>
          </w:p>
        </w:tc>
      </w:tr>
      <w:tr>
        <w:trPr>
          <w:trHeight w:val="299" w:hRule="atLeast"/>
        </w:trPr>
        <w:tc>
          <w:tcPr>
            <w:tcW w:w="686" w:type="dxa"/>
          </w:tcPr>
          <w:p>
            <w:pPr>
              <w:pStyle w:val="TableParagraph"/>
              <w:spacing w:before="1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24</w:t>
            </w:r>
          </w:p>
        </w:tc>
        <w:tc>
          <w:tcPr>
            <w:tcW w:w="2139" w:type="dxa"/>
          </w:tcPr>
          <w:p>
            <w:pPr>
              <w:pStyle w:val="TableParagraph"/>
              <w:spacing w:before="1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5.50</w:t>
            </w:r>
          </w:p>
        </w:tc>
        <w:tc>
          <w:tcPr>
            <w:tcW w:w="4863" w:type="dxa"/>
          </w:tcPr>
          <w:p>
            <w:pPr>
              <w:pStyle w:val="TableParagraph"/>
              <w:spacing w:before="1"/>
              <w:jc w:val="left"/>
              <w:rPr>
                <w:sz w:val="24"/>
              </w:rPr>
            </w:pPr>
            <w:r>
              <w:rPr>
                <w:sz w:val="24"/>
              </w:rPr>
              <w:t>Bivariate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plots: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CaO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vs.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other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oxides</w:t>
            </w:r>
          </w:p>
        </w:tc>
        <w:tc>
          <w:tcPr>
            <w:tcW w:w="816" w:type="dxa"/>
          </w:tcPr>
          <w:p>
            <w:pPr>
              <w:pStyle w:val="TableParagraph"/>
              <w:spacing w:before="1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</w:tr>
      <w:tr>
        <w:trPr>
          <w:trHeight w:val="554" w:hRule="atLeast"/>
        </w:trPr>
        <w:tc>
          <w:tcPr>
            <w:tcW w:w="686" w:type="dxa"/>
          </w:tcPr>
          <w:p>
            <w:pPr>
              <w:pStyle w:val="TableParagraph"/>
              <w:spacing w:line="275" w:lineRule="exact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25</w:t>
            </w:r>
          </w:p>
        </w:tc>
        <w:tc>
          <w:tcPr>
            <w:tcW w:w="2139" w:type="dxa"/>
          </w:tcPr>
          <w:p>
            <w:pPr>
              <w:pStyle w:val="TableParagraph"/>
              <w:spacing w:line="275" w:lineRule="exact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5"/>
                <w:sz w:val="24"/>
              </w:rPr>
              <w:t>8.1</w:t>
            </w:r>
          </w:p>
        </w:tc>
        <w:tc>
          <w:tcPr>
            <w:tcW w:w="4863" w:type="dxa"/>
          </w:tcPr>
          <w:p>
            <w:pPr>
              <w:pStyle w:val="TableParagraph"/>
              <w:spacing w:line="275" w:lineRule="exact"/>
              <w:jc w:val="left"/>
              <w:rPr>
                <w:sz w:val="24"/>
              </w:rPr>
            </w:pPr>
            <w:r>
              <w:rPr>
                <w:sz w:val="24"/>
              </w:rPr>
              <w:t>Showing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borehole location in </w:t>
            </w:r>
            <w:r>
              <w:rPr>
                <w:spacing w:val="-2"/>
                <w:sz w:val="24"/>
              </w:rPr>
              <w:t>detailed</w:t>
            </w:r>
          </w:p>
          <w:p>
            <w:pPr>
              <w:pStyle w:val="TableParagraph"/>
              <w:spacing w:line="257" w:lineRule="exact" w:before="3"/>
              <w:jc w:val="left"/>
              <w:rPr>
                <w:sz w:val="24"/>
              </w:rPr>
            </w:pPr>
            <w:r>
              <w:rPr>
                <w:sz w:val="24"/>
              </w:rPr>
              <w:t>Geological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5"/>
                <w:sz w:val="24"/>
              </w:rPr>
              <w:t>Map</w:t>
            </w:r>
          </w:p>
        </w:tc>
        <w:tc>
          <w:tcPr>
            <w:tcW w:w="816" w:type="dxa"/>
          </w:tcPr>
          <w:p>
            <w:pPr>
              <w:pStyle w:val="TableParagraph"/>
              <w:spacing w:line="275" w:lineRule="exact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</w:tr>
      <w:tr>
        <w:trPr>
          <w:trHeight w:val="549" w:hRule="atLeast"/>
        </w:trPr>
        <w:tc>
          <w:tcPr>
            <w:tcW w:w="686" w:type="dxa"/>
          </w:tcPr>
          <w:p>
            <w:pPr>
              <w:pStyle w:val="TableParagraph"/>
              <w:spacing w:before="128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26</w:t>
            </w:r>
          </w:p>
        </w:tc>
        <w:tc>
          <w:tcPr>
            <w:tcW w:w="2139" w:type="dxa"/>
          </w:tcPr>
          <w:p>
            <w:pPr>
              <w:pStyle w:val="TableParagraph"/>
              <w:spacing w:before="128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10.1</w:t>
            </w:r>
          </w:p>
        </w:tc>
        <w:tc>
          <w:tcPr>
            <w:tcW w:w="4863" w:type="dxa"/>
          </w:tcPr>
          <w:p>
            <w:pPr>
              <w:pStyle w:val="TableParagraph"/>
              <w:spacing w:line="230" w:lineRule="auto"/>
              <w:ind w:right="58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Schematic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diagram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showing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construction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 </w:t>
            </w:r>
            <w:r>
              <w:rPr>
                <w:sz w:val="24"/>
              </w:rPr>
              <w:t>polygons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determining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area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influence.</w:t>
            </w:r>
          </w:p>
        </w:tc>
        <w:tc>
          <w:tcPr>
            <w:tcW w:w="816" w:type="dxa"/>
          </w:tcPr>
          <w:p>
            <w:pPr>
              <w:pStyle w:val="TableParagraph"/>
              <w:spacing w:before="128"/>
              <w:ind w:left="59" w:right="10"/>
              <w:rPr>
                <w:sz w:val="24"/>
              </w:rPr>
            </w:pPr>
            <w:r>
              <w:rPr>
                <w:spacing w:val="-5"/>
                <w:sz w:val="24"/>
              </w:rPr>
              <w:t>62</w:t>
            </w:r>
          </w:p>
        </w:tc>
      </w:tr>
      <w:tr>
        <w:trPr>
          <w:trHeight w:val="297" w:hRule="atLeast"/>
        </w:trPr>
        <w:tc>
          <w:tcPr>
            <w:tcW w:w="686" w:type="dxa"/>
          </w:tcPr>
          <w:p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27</w:t>
            </w:r>
          </w:p>
        </w:tc>
        <w:tc>
          <w:tcPr>
            <w:tcW w:w="2139" w:type="dxa"/>
          </w:tcPr>
          <w:p>
            <w:pPr>
              <w:pStyle w:val="TableParagraph"/>
              <w:spacing w:line="270" w:lineRule="exact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10.2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Topography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area</w:t>
            </w:r>
          </w:p>
        </w:tc>
        <w:tc>
          <w:tcPr>
            <w:tcW w:w="816" w:type="dxa"/>
          </w:tcPr>
          <w:p>
            <w:pPr>
              <w:pStyle w:val="TableParagraph"/>
              <w:spacing w:line="270" w:lineRule="exact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74</w:t>
            </w:r>
          </w:p>
        </w:tc>
      </w:tr>
      <w:tr>
        <w:trPr>
          <w:trHeight w:val="297" w:hRule="atLeast"/>
        </w:trPr>
        <w:tc>
          <w:tcPr>
            <w:tcW w:w="686" w:type="dxa"/>
          </w:tcPr>
          <w:p>
            <w:pPr>
              <w:pStyle w:val="TableParagraph"/>
              <w:spacing w:line="270" w:lineRule="exact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28</w:t>
            </w:r>
          </w:p>
        </w:tc>
        <w:tc>
          <w:tcPr>
            <w:tcW w:w="2139" w:type="dxa"/>
          </w:tcPr>
          <w:p>
            <w:pPr>
              <w:pStyle w:val="TableParagraph"/>
              <w:spacing w:line="270" w:lineRule="exact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10.3</w:t>
            </w:r>
          </w:p>
        </w:tc>
        <w:tc>
          <w:tcPr>
            <w:tcW w:w="4863" w:type="dxa"/>
          </w:tcPr>
          <w:p>
            <w:pPr>
              <w:pStyle w:val="TableParagraph"/>
              <w:spacing w:line="270" w:lineRule="exact"/>
              <w:jc w:val="left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Solid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model showing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ore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waste </w:t>
            </w:r>
            <w:r>
              <w:rPr>
                <w:spacing w:val="-2"/>
                <w:sz w:val="24"/>
              </w:rPr>
              <w:t>material</w:t>
            </w:r>
          </w:p>
        </w:tc>
        <w:tc>
          <w:tcPr>
            <w:tcW w:w="816" w:type="dxa"/>
          </w:tcPr>
          <w:p>
            <w:pPr>
              <w:pStyle w:val="TableParagraph"/>
              <w:spacing w:line="270" w:lineRule="exact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75</w:t>
            </w:r>
          </w:p>
        </w:tc>
      </w:tr>
      <w:tr>
        <w:trPr>
          <w:trHeight w:val="304" w:hRule="atLeast"/>
        </w:trPr>
        <w:tc>
          <w:tcPr>
            <w:tcW w:w="686" w:type="dxa"/>
          </w:tcPr>
          <w:p>
            <w:pPr>
              <w:pStyle w:val="TableParagraph"/>
              <w:spacing w:line="273" w:lineRule="exact"/>
              <w:ind w:left="38"/>
              <w:rPr>
                <w:sz w:val="24"/>
              </w:rPr>
            </w:pPr>
            <w:r>
              <w:rPr>
                <w:spacing w:val="-5"/>
                <w:sz w:val="24"/>
              </w:rPr>
              <w:t>29</w:t>
            </w:r>
          </w:p>
        </w:tc>
        <w:tc>
          <w:tcPr>
            <w:tcW w:w="2139" w:type="dxa"/>
          </w:tcPr>
          <w:p>
            <w:pPr>
              <w:pStyle w:val="TableParagraph"/>
              <w:spacing w:line="273" w:lineRule="exact"/>
              <w:ind w:left="53" w:right="7"/>
              <w:rPr>
                <w:sz w:val="24"/>
              </w:rPr>
            </w:pPr>
            <w:r>
              <w:rPr>
                <w:sz w:val="24"/>
              </w:rPr>
              <w:t>Figure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4"/>
                <w:sz w:val="24"/>
              </w:rPr>
              <w:t>10.4</w:t>
            </w:r>
          </w:p>
        </w:tc>
        <w:tc>
          <w:tcPr>
            <w:tcW w:w="4863" w:type="dxa"/>
          </w:tcPr>
          <w:p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>
              <w:rPr>
                <w:sz w:val="24"/>
              </w:rPr>
              <w:t>3D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Block model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showing CaO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%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2"/>
                <w:sz w:val="24"/>
              </w:rPr>
              <w:t>distribution</w:t>
            </w:r>
          </w:p>
        </w:tc>
        <w:tc>
          <w:tcPr>
            <w:tcW w:w="816" w:type="dxa"/>
          </w:tcPr>
          <w:p>
            <w:pPr>
              <w:pStyle w:val="TableParagraph"/>
              <w:spacing w:line="273" w:lineRule="exact"/>
              <w:ind w:left="59" w:right="5"/>
              <w:rPr>
                <w:sz w:val="24"/>
              </w:rPr>
            </w:pPr>
            <w:r>
              <w:rPr>
                <w:spacing w:val="-5"/>
                <w:sz w:val="24"/>
              </w:rPr>
              <w:t>76</w:t>
            </w:r>
          </w:p>
        </w:tc>
      </w:tr>
    </w:tbl>
    <w:p>
      <w:pPr>
        <w:spacing w:after="0" w:line="273" w:lineRule="exact"/>
        <w:rPr>
          <w:sz w:val="24"/>
        </w:rPr>
        <w:sectPr>
          <w:type w:val="continuous"/>
          <w:pgSz w:w="11940" w:h="16860"/>
          <w:pgMar w:header="876" w:footer="683" w:top="1340" w:bottom="880" w:left="1220" w:right="1460"/>
        </w:sectPr>
      </w:pPr>
    </w:p>
    <w:tbl>
      <w:tblPr>
        <w:tblW w:w="0" w:type="auto"/>
        <w:jc w:val="left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9"/>
        <w:gridCol w:w="1628"/>
        <w:gridCol w:w="5183"/>
        <w:gridCol w:w="829"/>
      </w:tblGrid>
      <w:tr>
        <w:trPr>
          <w:trHeight w:val="321" w:hRule="atLeast"/>
        </w:trPr>
        <w:tc>
          <w:tcPr>
            <w:tcW w:w="8559" w:type="dxa"/>
            <w:gridSpan w:val="4"/>
          </w:tcPr>
          <w:p>
            <w:pPr>
              <w:pStyle w:val="TableParagraph"/>
              <w:spacing w:line="301" w:lineRule="exact"/>
              <w:ind w:left="47"/>
              <w:rPr>
                <w:b/>
                <w:sz w:val="28"/>
              </w:rPr>
            </w:pPr>
            <w:r>
              <w:rPr>
                <w:b/>
                <w:sz w:val="28"/>
              </w:rPr>
              <w:t>List</w:t>
            </w:r>
            <w:r>
              <w:rPr>
                <w:b/>
                <w:spacing w:val="-9"/>
                <w:sz w:val="28"/>
              </w:rPr>
              <w:t> </w:t>
            </w:r>
            <w:r>
              <w:rPr>
                <w:b/>
                <w:sz w:val="28"/>
              </w:rPr>
              <w:t>of</w:t>
            </w:r>
            <w:r>
              <w:rPr>
                <w:b/>
                <w:spacing w:val="-3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Tables</w:t>
            </w:r>
          </w:p>
        </w:tc>
      </w:tr>
      <w:tr>
        <w:trPr>
          <w:trHeight w:val="297" w:hRule="atLeast"/>
        </w:trPr>
        <w:tc>
          <w:tcPr>
            <w:tcW w:w="919" w:type="dxa"/>
          </w:tcPr>
          <w:p>
            <w:pPr>
              <w:pStyle w:val="TableParagraph"/>
              <w:spacing w:line="270" w:lineRule="exact"/>
              <w:ind w:left="84" w:right="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S.No.</w:t>
            </w:r>
          </w:p>
        </w:tc>
        <w:tc>
          <w:tcPr>
            <w:tcW w:w="1628" w:type="dxa"/>
          </w:tcPr>
          <w:p>
            <w:pPr>
              <w:pStyle w:val="TableParagraph"/>
              <w:spacing w:line="270" w:lineRule="exact"/>
              <w:ind w:left="5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Table</w:t>
            </w:r>
          </w:p>
        </w:tc>
        <w:tc>
          <w:tcPr>
            <w:tcW w:w="5183" w:type="dxa"/>
          </w:tcPr>
          <w:p>
            <w:pPr>
              <w:pStyle w:val="TableParagraph"/>
              <w:spacing w:line="270" w:lineRule="exact"/>
              <w:ind w:left="6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Title</w:t>
            </w:r>
          </w:p>
        </w:tc>
        <w:tc>
          <w:tcPr>
            <w:tcW w:w="829" w:type="dxa"/>
          </w:tcPr>
          <w:p>
            <w:pPr>
              <w:pStyle w:val="TableParagraph"/>
              <w:spacing w:line="270" w:lineRule="exact"/>
              <w:ind w:left="91" w:right="3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Page</w:t>
            </w:r>
          </w:p>
        </w:tc>
      </w:tr>
      <w:tr>
        <w:trPr>
          <w:trHeight w:val="904" w:hRule="atLeast"/>
        </w:trPr>
        <w:tc>
          <w:tcPr>
            <w:tcW w:w="919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28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1.1</w:t>
            </w:r>
          </w:p>
        </w:tc>
        <w:tc>
          <w:tcPr>
            <w:tcW w:w="5183" w:type="dxa"/>
          </w:tcPr>
          <w:p>
            <w:pPr>
              <w:pStyle w:val="TableParagraph"/>
              <w:spacing w:line="244" w:lineRule="auto" w:before="169"/>
              <w:ind w:left="138" w:right="5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Nature,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quantum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work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achievement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during </w:t>
            </w:r>
            <w:r>
              <w:rPr>
                <w:sz w:val="24"/>
              </w:rPr>
              <w:t>FY 2024–2025</w:t>
            </w:r>
          </w:p>
        </w:tc>
        <w:tc>
          <w:tcPr>
            <w:tcW w:w="829" w:type="dxa"/>
          </w:tcPr>
          <w:p>
            <w:pPr>
              <w:pStyle w:val="TableParagraph"/>
              <w:spacing w:before="32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9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906" w:hRule="atLeast"/>
        </w:trPr>
        <w:tc>
          <w:tcPr>
            <w:tcW w:w="919" w:type="dxa"/>
          </w:tcPr>
          <w:p>
            <w:pPr>
              <w:pStyle w:val="TableParagraph"/>
              <w:spacing w:before="34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28" w:type="dxa"/>
          </w:tcPr>
          <w:p>
            <w:pPr>
              <w:pStyle w:val="TableParagraph"/>
              <w:spacing w:before="34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1.2</w:t>
            </w:r>
          </w:p>
        </w:tc>
        <w:tc>
          <w:tcPr>
            <w:tcW w:w="5183" w:type="dxa"/>
          </w:tcPr>
          <w:p>
            <w:pPr>
              <w:pStyle w:val="TableParagraph"/>
              <w:spacing w:before="34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138" w:right="5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Overall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Supervision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&amp;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Geological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Report Preparation</w:t>
            </w:r>
          </w:p>
        </w:tc>
        <w:tc>
          <w:tcPr>
            <w:tcW w:w="829" w:type="dxa"/>
          </w:tcPr>
          <w:p>
            <w:pPr>
              <w:pStyle w:val="TableParagraph"/>
              <w:spacing w:before="34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9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>
        <w:trPr>
          <w:trHeight w:val="907" w:hRule="atLeast"/>
        </w:trPr>
        <w:tc>
          <w:tcPr>
            <w:tcW w:w="919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84" w:right="7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28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50" w:right="41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5"/>
                <w:sz w:val="24"/>
              </w:rPr>
              <w:t>1.3</w:t>
            </w:r>
          </w:p>
        </w:tc>
        <w:tc>
          <w:tcPr>
            <w:tcW w:w="5183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23"/>
              <w:jc w:val="left"/>
              <w:rPr>
                <w:sz w:val="24"/>
              </w:rPr>
            </w:pPr>
            <w:r>
              <w:rPr>
                <w:sz w:val="24"/>
              </w:rPr>
              <w:t>Analysis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Samples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different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NABL </w:t>
            </w:r>
            <w:r>
              <w:rPr>
                <w:spacing w:val="-2"/>
                <w:sz w:val="24"/>
              </w:rPr>
              <w:t>Laboratories</w:t>
            </w:r>
          </w:p>
        </w:tc>
        <w:tc>
          <w:tcPr>
            <w:tcW w:w="829" w:type="dxa"/>
          </w:tcPr>
          <w:p>
            <w:pPr>
              <w:pStyle w:val="TableParagraph"/>
              <w:spacing w:before="56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91" w:right="86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</w:tr>
      <w:tr>
        <w:trPr>
          <w:trHeight w:val="299" w:hRule="atLeast"/>
        </w:trPr>
        <w:tc>
          <w:tcPr>
            <w:tcW w:w="919" w:type="dxa"/>
          </w:tcPr>
          <w:p>
            <w:pPr>
              <w:pStyle w:val="TableParagraph"/>
              <w:spacing w:line="273" w:lineRule="exact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28" w:type="dxa"/>
          </w:tcPr>
          <w:p>
            <w:pPr>
              <w:pStyle w:val="TableParagraph"/>
              <w:spacing w:line="273" w:lineRule="exact"/>
              <w:ind w:left="50" w:right="12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5"/>
                <w:sz w:val="24"/>
              </w:rPr>
              <w:t>2.1</w:t>
            </w:r>
          </w:p>
        </w:tc>
        <w:tc>
          <w:tcPr>
            <w:tcW w:w="5183" w:type="dxa"/>
          </w:tcPr>
          <w:p>
            <w:pPr>
              <w:pStyle w:val="TableParagraph"/>
              <w:spacing w:line="273" w:lineRule="exact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Cardinal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Points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Investigated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Block</w:t>
            </w:r>
          </w:p>
        </w:tc>
        <w:tc>
          <w:tcPr>
            <w:tcW w:w="829" w:type="dxa"/>
          </w:tcPr>
          <w:p>
            <w:pPr>
              <w:pStyle w:val="TableParagraph"/>
              <w:spacing w:line="273" w:lineRule="exact"/>
              <w:ind w:left="91" w:right="16"/>
              <w:rPr>
                <w:sz w:val="24"/>
              </w:rPr>
            </w:pPr>
            <w:r>
              <w:rPr>
                <w:spacing w:val="-9"/>
                <w:sz w:val="24"/>
              </w:rPr>
              <w:t>8-</w:t>
            </w:r>
            <w:r>
              <w:rPr>
                <w:spacing w:val="-10"/>
                <w:sz w:val="24"/>
              </w:rPr>
              <w:t>9</w:t>
            </w:r>
          </w:p>
        </w:tc>
      </w:tr>
      <w:tr>
        <w:trPr>
          <w:trHeight w:val="604" w:hRule="atLeast"/>
        </w:trPr>
        <w:tc>
          <w:tcPr>
            <w:tcW w:w="919" w:type="dxa"/>
          </w:tcPr>
          <w:p>
            <w:pPr>
              <w:pStyle w:val="TableParagraph"/>
              <w:spacing w:before="155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5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4.1</w:t>
            </w:r>
          </w:p>
        </w:tc>
        <w:tc>
          <w:tcPr>
            <w:tcW w:w="5183" w:type="dxa"/>
          </w:tcPr>
          <w:p>
            <w:pPr>
              <w:pStyle w:val="TableParagraph"/>
              <w:spacing w:before="23"/>
              <w:ind w:left="138" w:right="344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Regional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stratigraphy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Meghalaya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adjoining </w:t>
            </w:r>
            <w:r>
              <w:rPr>
                <w:sz w:val="24"/>
              </w:rPr>
              <w:t>areas of Assam</w:t>
            </w:r>
          </w:p>
        </w:tc>
        <w:tc>
          <w:tcPr>
            <w:tcW w:w="829" w:type="dxa"/>
          </w:tcPr>
          <w:p>
            <w:pPr>
              <w:pStyle w:val="TableParagraph"/>
              <w:spacing w:before="155"/>
              <w:ind w:left="91" w:right="38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</w:tr>
      <w:tr>
        <w:trPr>
          <w:trHeight w:val="602" w:hRule="atLeast"/>
        </w:trPr>
        <w:tc>
          <w:tcPr>
            <w:tcW w:w="919" w:type="dxa"/>
          </w:tcPr>
          <w:p>
            <w:pPr>
              <w:pStyle w:val="TableParagraph"/>
              <w:spacing w:before="155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5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5.1</w:t>
            </w:r>
          </w:p>
        </w:tc>
        <w:tc>
          <w:tcPr>
            <w:tcW w:w="5183" w:type="dxa"/>
          </w:tcPr>
          <w:p>
            <w:pPr>
              <w:pStyle w:val="TableParagraph"/>
              <w:spacing w:before="155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Litho-stratigraphy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the study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4"/>
                <w:sz w:val="24"/>
              </w:rPr>
              <w:t>area</w:t>
            </w:r>
          </w:p>
        </w:tc>
        <w:tc>
          <w:tcPr>
            <w:tcW w:w="829" w:type="dxa"/>
          </w:tcPr>
          <w:p>
            <w:pPr>
              <w:pStyle w:val="TableParagraph"/>
              <w:spacing w:before="155"/>
              <w:ind w:left="91" w:right="33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</w:tr>
      <w:tr>
        <w:trPr>
          <w:trHeight w:val="602" w:hRule="atLeast"/>
        </w:trPr>
        <w:tc>
          <w:tcPr>
            <w:tcW w:w="919" w:type="dxa"/>
          </w:tcPr>
          <w:p>
            <w:pPr>
              <w:pStyle w:val="TableParagraph"/>
              <w:spacing w:before="155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5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5.2</w:t>
            </w:r>
          </w:p>
        </w:tc>
        <w:tc>
          <w:tcPr>
            <w:tcW w:w="5183" w:type="dxa"/>
          </w:tcPr>
          <w:p>
            <w:pPr>
              <w:pStyle w:val="TableParagraph"/>
              <w:spacing w:before="20"/>
              <w:ind w:left="138" w:right="5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Correlation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matrix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oxides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in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core samples</w:t>
            </w:r>
          </w:p>
        </w:tc>
        <w:tc>
          <w:tcPr>
            <w:tcW w:w="829" w:type="dxa"/>
          </w:tcPr>
          <w:p>
            <w:pPr>
              <w:pStyle w:val="TableParagraph"/>
              <w:spacing w:before="155"/>
              <w:ind w:left="91" w:right="28"/>
              <w:rPr>
                <w:sz w:val="24"/>
              </w:rPr>
            </w:pPr>
            <w:r>
              <w:rPr>
                <w:spacing w:val="-5"/>
                <w:sz w:val="24"/>
              </w:rPr>
              <w:t>43</w:t>
            </w:r>
          </w:p>
        </w:tc>
      </w:tr>
      <w:tr>
        <w:trPr>
          <w:trHeight w:val="551" w:hRule="atLeast"/>
        </w:trPr>
        <w:tc>
          <w:tcPr>
            <w:tcW w:w="919" w:type="dxa"/>
          </w:tcPr>
          <w:p>
            <w:pPr>
              <w:pStyle w:val="TableParagraph"/>
              <w:spacing w:before="128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28" w:type="dxa"/>
          </w:tcPr>
          <w:p>
            <w:pPr>
              <w:pStyle w:val="TableParagraph"/>
              <w:spacing w:before="128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7.1</w:t>
            </w:r>
          </w:p>
        </w:tc>
        <w:tc>
          <w:tcPr>
            <w:tcW w:w="5183" w:type="dxa"/>
          </w:tcPr>
          <w:p>
            <w:pPr>
              <w:pStyle w:val="TableParagraph"/>
              <w:spacing w:line="230" w:lineRule="auto"/>
              <w:ind w:left="138" w:right="5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Borehole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wise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total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thickness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Upper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Sylhet Limestone</w:t>
            </w:r>
          </w:p>
        </w:tc>
        <w:tc>
          <w:tcPr>
            <w:tcW w:w="829" w:type="dxa"/>
          </w:tcPr>
          <w:p>
            <w:pPr>
              <w:pStyle w:val="TableParagraph"/>
              <w:spacing w:before="128"/>
              <w:ind w:left="91" w:right="28"/>
              <w:rPr>
                <w:sz w:val="24"/>
              </w:rPr>
            </w:pPr>
            <w:r>
              <w:rPr>
                <w:spacing w:val="-5"/>
                <w:sz w:val="24"/>
              </w:rPr>
              <w:t>46</w:t>
            </w:r>
          </w:p>
        </w:tc>
      </w:tr>
      <w:tr>
        <w:trPr>
          <w:trHeight w:val="552" w:hRule="atLeast"/>
        </w:trPr>
        <w:tc>
          <w:tcPr>
            <w:tcW w:w="919" w:type="dxa"/>
          </w:tcPr>
          <w:p>
            <w:pPr>
              <w:pStyle w:val="TableParagraph"/>
              <w:spacing w:before="131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28" w:type="dxa"/>
          </w:tcPr>
          <w:p>
            <w:pPr>
              <w:pStyle w:val="TableParagraph"/>
              <w:spacing w:before="131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8.1</w:t>
            </w:r>
          </w:p>
        </w:tc>
        <w:tc>
          <w:tcPr>
            <w:tcW w:w="5183" w:type="dxa"/>
          </w:tcPr>
          <w:p>
            <w:pPr>
              <w:pStyle w:val="TableParagraph"/>
              <w:spacing w:line="276" w:lineRule="exact"/>
              <w:ind w:left="138" w:right="5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Co-ordinates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RL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drilled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boreholes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in </w:t>
            </w:r>
            <w:r>
              <w:rPr>
                <w:sz w:val="24"/>
              </w:rPr>
              <w:t>Northwest of Boro Lakhindong Block</w:t>
            </w:r>
          </w:p>
        </w:tc>
        <w:tc>
          <w:tcPr>
            <w:tcW w:w="829" w:type="dxa"/>
          </w:tcPr>
          <w:p>
            <w:pPr>
              <w:pStyle w:val="TableParagraph"/>
              <w:spacing w:before="131"/>
              <w:ind w:left="91" w:right="43"/>
              <w:rPr>
                <w:sz w:val="24"/>
              </w:rPr>
            </w:pPr>
            <w:r>
              <w:rPr>
                <w:spacing w:val="-8"/>
                <w:sz w:val="24"/>
              </w:rPr>
              <w:t>48-</w:t>
            </w:r>
            <w:r>
              <w:rPr>
                <w:spacing w:val="-5"/>
                <w:sz w:val="24"/>
              </w:rPr>
              <w:t>49</w:t>
            </w:r>
          </w:p>
        </w:tc>
      </w:tr>
      <w:tr>
        <w:trPr>
          <w:trHeight w:val="830" w:hRule="atLeast"/>
        </w:trPr>
        <w:tc>
          <w:tcPr>
            <w:tcW w:w="919" w:type="dxa"/>
          </w:tcPr>
          <w:p>
            <w:pPr>
              <w:pStyle w:val="TableParagraph"/>
              <w:spacing w:before="270"/>
              <w:ind w:left="84" w:right="10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628" w:type="dxa"/>
          </w:tcPr>
          <w:p>
            <w:pPr>
              <w:pStyle w:val="TableParagraph"/>
              <w:spacing w:before="270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8.2</w:t>
            </w:r>
          </w:p>
        </w:tc>
        <w:tc>
          <w:tcPr>
            <w:tcW w:w="5183" w:type="dxa"/>
          </w:tcPr>
          <w:p>
            <w:pPr>
              <w:pStyle w:val="TableParagraph"/>
              <w:spacing w:line="232" w:lineRule="auto" w:before="5"/>
              <w:ind w:left="138" w:right="30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Details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drilled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boreholes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and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intersection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depths </w:t>
            </w:r>
            <w:r>
              <w:rPr>
                <w:sz w:val="24"/>
              </w:rPr>
              <w:t>of limestone in Northwest of Boro Lakhindong </w:t>
            </w:r>
            <w:r>
              <w:rPr>
                <w:spacing w:val="-2"/>
                <w:sz w:val="24"/>
              </w:rPr>
              <w:t>Block</w:t>
            </w:r>
          </w:p>
        </w:tc>
        <w:tc>
          <w:tcPr>
            <w:tcW w:w="829" w:type="dxa"/>
          </w:tcPr>
          <w:p>
            <w:pPr>
              <w:pStyle w:val="TableParagraph"/>
              <w:spacing w:before="270"/>
              <w:ind w:left="91" w:right="33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</w:tr>
      <w:tr>
        <w:trPr>
          <w:trHeight w:val="299" w:hRule="atLeast"/>
        </w:trPr>
        <w:tc>
          <w:tcPr>
            <w:tcW w:w="919" w:type="dxa"/>
          </w:tcPr>
          <w:p>
            <w:pPr>
              <w:pStyle w:val="TableParagraph"/>
              <w:spacing w:line="273" w:lineRule="exact"/>
              <w:ind w:left="84" w:right="10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628" w:type="dxa"/>
          </w:tcPr>
          <w:p>
            <w:pPr>
              <w:pStyle w:val="TableParagraph"/>
              <w:spacing w:line="273" w:lineRule="exact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8.3</w:t>
            </w:r>
          </w:p>
        </w:tc>
        <w:tc>
          <w:tcPr>
            <w:tcW w:w="5183" w:type="dxa"/>
          </w:tcPr>
          <w:p>
            <w:pPr>
              <w:pStyle w:val="TableParagraph"/>
              <w:spacing w:line="273" w:lineRule="exact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Core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recovery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8"/>
                <w:sz w:val="24"/>
              </w:rPr>
              <w:t> </w:t>
            </w:r>
            <w:r>
              <w:rPr>
                <w:spacing w:val="-2"/>
                <w:sz w:val="24"/>
              </w:rPr>
              <w:t>Boreholes</w:t>
            </w:r>
          </w:p>
        </w:tc>
        <w:tc>
          <w:tcPr>
            <w:tcW w:w="829" w:type="dxa"/>
          </w:tcPr>
          <w:p>
            <w:pPr>
              <w:pStyle w:val="TableParagraph"/>
              <w:spacing w:line="273" w:lineRule="exact"/>
              <w:ind w:left="91" w:right="38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</w:tr>
      <w:tr>
        <w:trPr>
          <w:trHeight w:val="553" w:hRule="atLeast"/>
        </w:trPr>
        <w:tc>
          <w:tcPr>
            <w:tcW w:w="919" w:type="dxa"/>
          </w:tcPr>
          <w:p>
            <w:pPr>
              <w:pStyle w:val="TableParagraph"/>
              <w:spacing w:before="131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1628" w:type="dxa"/>
          </w:tcPr>
          <w:p>
            <w:pPr>
              <w:pStyle w:val="TableParagraph"/>
              <w:spacing w:before="131"/>
              <w:ind w:left="50" w:right="14"/>
              <w:rPr>
                <w:sz w:val="24"/>
              </w:rPr>
            </w:pPr>
            <w:r>
              <w:rPr>
                <w:sz w:val="24"/>
              </w:rPr>
              <w:t>Table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8.4</w:t>
            </w:r>
          </w:p>
        </w:tc>
        <w:tc>
          <w:tcPr>
            <w:tcW w:w="5183" w:type="dxa"/>
          </w:tcPr>
          <w:p>
            <w:pPr>
              <w:pStyle w:val="TableParagraph"/>
              <w:spacing w:line="273" w:lineRule="exact"/>
              <w:ind w:left="138"/>
              <w:jc w:val="left"/>
              <w:rPr>
                <w:sz w:val="24"/>
              </w:rPr>
            </w:pPr>
            <w:r>
              <w:rPr>
                <w:spacing w:val="-4"/>
                <w:sz w:val="24"/>
              </w:rPr>
              <w:t>Details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pacing w:val="-4"/>
                <w:sz w:val="24"/>
              </w:rPr>
              <w:t>Intersected</w:t>
            </w:r>
            <w:r>
              <w:rPr>
                <w:spacing w:val="-3"/>
                <w:sz w:val="24"/>
              </w:rPr>
              <w:t> </w:t>
            </w:r>
            <w:r>
              <w:rPr>
                <w:spacing w:val="-4"/>
                <w:sz w:val="24"/>
              </w:rPr>
              <w:t>of</w:t>
            </w:r>
            <w:r>
              <w:rPr>
                <w:spacing w:val="-6"/>
                <w:sz w:val="24"/>
              </w:rPr>
              <w:t> </w:t>
            </w:r>
            <w:r>
              <w:rPr>
                <w:spacing w:val="-4"/>
                <w:sz w:val="24"/>
              </w:rPr>
              <w:t>limestone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4"/>
                <w:sz w:val="24"/>
              </w:rPr>
              <w:t>of boreholes</w:t>
            </w:r>
          </w:p>
          <w:p>
            <w:pPr>
              <w:pStyle w:val="TableParagraph"/>
              <w:spacing w:line="261" w:lineRule="exact"/>
              <w:ind w:left="13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drilled</w:t>
            </w:r>
          </w:p>
        </w:tc>
        <w:tc>
          <w:tcPr>
            <w:tcW w:w="829" w:type="dxa"/>
          </w:tcPr>
          <w:p>
            <w:pPr>
              <w:pStyle w:val="TableParagraph"/>
              <w:spacing w:before="131"/>
              <w:ind w:left="91" w:right="38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</w:tc>
      </w:tr>
      <w:tr>
        <w:trPr>
          <w:trHeight w:val="551" w:hRule="atLeast"/>
        </w:trPr>
        <w:tc>
          <w:tcPr>
            <w:tcW w:w="919" w:type="dxa"/>
          </w:tcPr>
          <w:p>
            <w:pPr>
              <w:pStyle w:val="TableParagraph"/>
              <w:spacing w:before="128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1628" w:type="dxa"/>
          </w:tcPr>
          <w:p>
            <w:pPr>
              <w:pStyle w:val="TableParagraph"/>
              <w:spacing w:before="128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5"/>
                <w:sz w:val="24"/>
              </w:rPr>
              <w:t>9.1</w:t>
            </w:r>
          </w:p>
        </w:tc>
        <w:tc>
          <w:tcPr>
            <w:tcW w:w="5183" w:type="dxa"/>
          </w:tcPr>
          <w:p>
            <w:pPr>
              <w:pStyle w:val="TableParagraph"/>
              <w:spacing w:line="276" w:lineRule="exact"/>
              <w:ind w:left="138" w:right="1023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Average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bulk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density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limestone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samples collected</w:t>
            </w:r>
          </w:p>
        </w:tc>
        <w:tc>
          <w:tcPr>
            <w:tcW w:w="829" w:type="dxa"/>
          </w:tcPr>
          <w:p>
            <w:pPr>
              <w:pStyle w:val="TableParagraph"/>
              <w:spacing w:before="128"/>
              <w:ind w:left="91" w:right="38"/>
              <w:rPr>
                <w:sz w:val="24"/>
              </w:rPr>
            </w:pPr>
            <w:r>
              <w:rPr>
                <w:spacing w:val="-5"/>
                <w:sz w:val="24"/>
              </w:rPr>
              <w:t>55</w:t>
            </w:r>
          </w:p>
        </w:tc>
      </w:tr>
      <w:tr>
        <w:trPr>
          <w:trHeight w:val="301" w:hRule="atLeast"/>
        </w:trPr>
        <w:tc>
          <w:tcPr>
            <w:tcW w:w="919" w:type="dxa"/>
          </w:tcPr>
          <w:p>
            <w:pPr>
              <w:pStyle w:val="TableParagraph"/>
              <w:spacing w:line="272" w:lineRule="exact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1628" w:type="dxa"/>
          </w:tcPr>
          <w:p>
            <w:pPr>
              <w:pStyle w:val="TableParagraph"/>
              <w:spacing w:line="272" w:lineRule="exact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5"/>
                <w:sz w:val="24"/>
              </w:rPr>
              <w:t>9.2</w:t>
            </w:r>
          </w:p>
        </w:tc>
        <w:tc>
          <w:tcPr>
            <w:tcW w:w="5183" w:type="dxa"/>
          </w:tcPr>
          <w:p>
            <w:pPr>
              <w:pStyle w:val="TableParagraph"/>
              <w:spacing w:line="272" w:lineRule="exact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Summarized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RQD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Boreholes</w:t>
            </w:r>
          </w:p>
        </w:tc>
        <w:tc>
          <w:tcPr>
            <w:tcW w:w="829" w:type="dxa"/>
          </w:tcPr>
          <w:p>
            <w:pPr>
              <w:pStyle w:val="TableParagraph"/>
              <w:spacing w:line="272" w:lineRule="exact"/>
              <w:ind w:left="91" w:right="38"/>
              <w:rPr>
                <w:sz w:val="24"/>
              </w:rPr>
            </w:pPr>
            <w:r>
              <w:rPr>
                <w:spacing w:val="-5"/>
                <w:sz w:val="24"/>
              </w:rPr>
              <w:t>56</w:t>
            </w:r>
          </w:p>
        </w:tc>
      </w:tr>
      <w:tr>
        <w:trPr>
          <w:trHeight w:val="600" w:hRule="atLeast"/>
        </w:trPr>
        <w:tc>
          <w:tcPr>
            <w:tcW w:w="919" w:type="dxa"/>
          </w:tcPr>
          <w:p>
            <w:pPr>
              <w:pStyle w:val="TableParagraph"/>
              <w:spacing w:before="153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3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10.1</w:t>
            </w:r>
          </w:p>
        </w:tc>
        <w:tc>
          <w:tcPr>
            <w:tcW w:w="5183" w:type="dxa"/>
          </w:tcPr>
          <w:p>
            <w:pPr>
              <w:pStyle w:val="TableParagraph"/>
              <w:spacing w:before="153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Limestone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details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encountered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> boreholes</w:t>
            </w:r>
          </w:p>
        </w:tc>
        <w:tc>
          <w:tcPr>
            <w:tcW w:w="829" w:type="dxa"/>
          </w:tcPr>
          <w:p>
            <w:pPr>
              <w:pStyle w:val="TableParagraph"/>
              <w:spacing w:before="153"/>
              <w:ind w:left="91" w:right="38"/>
              <w:rPr>
                <w:sz w:val="24"/>
              </w:rPr>
            </w:pPr>
            <w:r>
              <w:rPr>
                <w:spacing w:val="-5"/>
                <w:sz w:val="24"/>
              </w:rPr>
              <w:t>57</w:t>
            </w:r>
          </w:p>
        </w:tc>
      </w:tr>
      <w:tr>
        <w:trPr>
          <w:trHeight w:val="604" w:hRule="atLeast"/>
        </w:trPr>
        <w:tc>
          <w:tcPr>
            <w:tcW w:w="919" w:type="dxa"/>
          </w:tcPr>
          <w:p>
            <w:pPr>
              <w:pStyle w:val="TableParagraph"/>
              <w:spacing w:before="157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16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7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10.2</w:t>
            </w:r>
          </w:p>
        </w:tc>
        <w:tc>
          <w:tcPr>
            <w:tcW w:w="5183" w:type="dxa"/>
          </w:tcPr>
          <w:p>
            <w:pPr>
              <w:pStyle w:val="TableParagraph"/>
              <w:spacing w:before="157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End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Use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Grade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Classification for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Limestone</w:t>
            </w:r>
          </w:p>
        </w:tc>
        <w:tc>
          <w:tcPr>
            <w:tcW w:w="829" w:type="dxa"/>
          </w:tcPr>
          <w:p>
            <w:pPr>
              <w:pStyle w:val="TableParagraph"/>
              <w:spacing w:before="157"/>
              <w:ind w:left="91" w:right="47"/>
              <w:rPr>
                <w:sz w:val="24"/>
              </w:rPr>
            </w:pPr>
            <w:r>
              <w:rPr>
                <w:spacing w:val="-8"/>
                <w:sz w:val="24"/>
              </w:rPr>
              <w:t>58-</w:t>
            </w:r>
            <w:r>
              <w:rPr>
                <w:spacing w:val="-5"/>
                <w:sz w:val="24"/>
              </w:rPr>
              <w:t>59</w:t>
            </w:r>
          </w:p>
        </w:tc>
      </w:tr>
      <w:tr>
        <w:trPr>
          <w:trHeight w:val="599" w:hRule="atLeast"/>
        </w:trPr>
        <w:tc>
          <w:tcPr>
            <w:tcW w:w="919" w:type="dxa"/>
          </w:tcPr>
          <w:p>
            <w:pPr>
              <w:pStyle w:val="TableParagraph"/>
              <w:spacing w:before="155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17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5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10.3</w:t>
            </w:r>
          </w:p>
        </w:tc>
        <w:tc>
          <w:tcPr>
            <w:tcW w:w="5183" w:type="dxa"/>
          </w:tcPr>
          <w:p>
            <w:pPr>
              <w:pStyle w:val="TableParagraph"/>
              <w:spacing w:before="155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Depth-wise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grade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classification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each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borehole</w:t>
            </w:r>
          </w:p>
        </w:tc>
        <w:tc>
          <w:tcPr>
            <w:tcW w:w="829" w:type="dxa"/>
          </w:tcPr>
          <w:p>
            <w:pPr>
              <w:pStyle w:val="TableParagraph"/>
              <w:spacing w:before="155"/>
              <w:ind w:left="91" w:right="47"/>
              <w:rPr>
                <w:sz w:val="24"/>
              </w:rPr>
            </w:pPr>
            <w:r>
              <w:rPr>
                <w:spacing w:val="-8"/>
                <w:sz w:val="24"/>
              </w:rPr>
              <w:t>59-</w:t>
            </w:r>
            <w:r>
              <w:rPr>
                <w:spacing w:val="-5"/>
                <w:sz w:val="24"/>
              </w:rPr>
              <w:t>60</w:t>
            </w:r>
          </w:p>
        </w:tc>
      </w:tr>
      <w:tr>
        <w:trPr>
          <w:trHeight w:val="712" w:hRule="atLeast"/>
        </w:trPr>
        <w:tc>
          <w:tcPr>
            <w:tcW w:w="919" w:type="dxa"/>
          </w:tcPr>
          <w:p>
            <w:pPr>
              <w:pStyle w:val="TableParagraph"/>
              <w:spacing w:before="157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18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7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10.4</w:t>
            </w:r>
          </w:p>
        </w:tc>
        <w:tc>
          <w:tcPr>
            <w:tcW w:w="5183" w:type="dxa"/>
          </w:tcPr>
          <w:p>
            <w:pPr>
              <w:pStyle w:val="TableParagraph"/>
              <w:spacing w:before="138"/>
              <w:ind w:left="138" w:right="645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Showing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Category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wise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Net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Resource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by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using </w:t>
            </w:r>
            <w:r>
              <w:rPr>
                <w:sz w:val="24"/>
              </w:rPr>
              <w:t>Polygonal Method</w:t>
            </w:r>
          </w:p>
        </w:tc>
        <w:tc>
          <w:tcPr>
            <w:tcW w:w="829" w:type="dxa"/>
          </w:tcPr>
          <w:p>
            <w:pPr>
              <w:pStyle w:val="TableParagraph"/>
              <w:spacing w:before="157"/>
              <w:ind w:left="91" w:right="43"/>
              <w:rPr>
                <w:sz w:val="24"/>
              </w:rPr>
            </w:pPr>
            <w:r>
              <w:rPr>
                <w:spacing w:val="-5"/>
                <w:sz w:val="24"/>
              </w:rPr>
              <w:t>63</w:t>
            </w:r>
          </w:p>
        </w:tc>
      </w:tr>
      <w:tr>
        <w:trPr>
          <w:trHeight w:val="604" w:hRule="atLeast"/>
        </w:trPr>
        <w:tc>
          <w:tcPr>
            <w:tcW w:w="919" w:type="dxa"/>
          </w:tcPr>
          <w:p>
            <w:pPr>
              <w:pStyle w:val="TableParagraph"/>
              <w:spacing w:before="159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9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10.5</w:t>
            </w:r>
          </w:p>
        </w:tc>
        <w:tc>
          <w:tcPr>
            <w:tcW w:w="5183" w:type="dxa"/>
          </w:tcPr>
          <w:p>
            <w:pPr>
              <w:pStyle w:val="TableParagraph"/>
              <w:spacing w:before="20"/>
              <w:ind w:left="13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Net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Resource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(G3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as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Category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333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UNFC </w:t>
            </w:r>
            <w:r>
              <w:rPr>
                <w:sz w:val="24"/>
              </w:rPr>
              <w:t>Classification) by using Polygonal method</w:t>
            </w:r>
          </w:p>
        </w:tc>
        <w:tc>
          <w:tcPr>
            <w:tcW w:w="829" w:type="dxa"/>
          </w:tcPr>
          <w:p>
            <w:pPr>
              <w:pStyle w:val="TableParagraph"/>
              <w:spacing w:before="159"/>
              <w:ind w:left="91" w:right="47"/>
              <w:rPr>
                <w:sz w:val="24"/>
              </w:rPr>
            </w:pPr>
            <w:r>
              <w:rPr>
                <w:spacing w:val="-8"/>
                <w:sz w:val="24"/>
              </w:rPr>
              <w:t>64-</w:t>
            </w:r>
            <w:r>
              <w:rPr>
                <w:spacing w:val="-5"/>
                <w:sz w:val="24"/>
              </w:rPr>
              <w:t>66</w:t>
            </w:r>
          </w:p>
        </w:tc>
      </w:tr>
      <w:tr>
        <w:trPr>
          <w:trHeight w:val="602" w:hRule="atLeast"/>
        </w:trPr>
        <w:tc>
          <w:tcPr>
            <w:tcW w:w="919" w:type="dxa"/>
          </w:tcPr>
          <w:p>
            <w:pPr>
              <w:pStyle w:val="TableParagraph"/>
              <w:spacing w:before="157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20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7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10.6</w:t>
            </w:r>
          </w:p>
        </w:tc>
        <w:tc>
          <w:tcPr>
            <w:tcW w:w="5183" w:type="dxa"/>
          </w:tcPr>
          <w:p>
            <w:pPr>
              <w:pStyle w:val="TableParagraph"/>
              <w:spacing w:before="23"/>
              <w:ind w:left="138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Total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Net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Resource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(G4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as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Category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334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pacing w:val="-2"/>
                <w:sz w:val="24"/>
              </w:rPr>
              <w:t>UNFC </w:t>
            </w:r>
            <w:r>
              <w:rPr>
                <w:sz w:val="24"/>
              </w:rPr>
              <w:t>Classification) by using Polygonal method</w:t>
            </w:r>
          </w:p>
        </w:tc>
        <w:tc>
          <w:tcPr>
            <w:tcW w:w="829" w:type="dxa"/>
          </w:tcPr>
          <w:p>
            <w:pPr>
              <w:pStyle w:val="TableParagraph"/>
              <w:spacing w:before="157"/>
              <w:ind w:left="91" w:right="47"/>
              <w:rPr>
                <w:sz w:val="24"/>
              </w:rPr>
            </w:pPr>
            <w:r>
              <w:rPr>
                <w:spacing w:val="-8"/>
                <w:sz w:val="24"/>
              </w:rPr>
              <w:t>67-</w:t>
            </w:r>
            <w:r>
              <w:rPr>
                <w:spacing w:val="-5"/>
                <w:sz w:val="24"/>
              </w:rPr>
              <w:t>69</w:t>
            </w:r>
          </w:p>
        </w:tc>
      </w:tr>
      <w:tr>
        <w:trPr>
          <w:trHeight w:val="604" w:hRule="atLeast"/>
        </w:trPr>
        <w:tc>
          <w:tcPr>
            <w:tcW w:w="919" w:type="dxa"/>
          </w:tcPr>
          <w:p>
            <w:pPr>
              <w:pStyle w:val="TableParagraph"/>
              <w:spacing w:before="155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21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5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10.7</w:t>
            </w:r>
          </w:p>
        </w:tc>
        <w:tc>
          <w:tcPr>
            <w:tcW w:w="5183" w:type="dxa"/>
          </w:tcPr>
          <w:p>
            <w:pPr>
              <w:pStyle w:val="TableParagraph"/>
              <w:spacing w:before="25"/>
              <w:ind w:left="138" w:right="545"/>
              <w:jc w:val="left"/>
              <w:rPr>
                <w:sz w:val="24"/>
              </w:rPr>
            </w:pPr>
            <w:r>
              <w:rPr>
                <w:sz w:val="24"/>
              </w:rPr>
              <w:t>Total Net Resource ((G3+G4) of UNFC </w:t>
            </w:r>
            <w:r>
              <w:rPr>
                <w:spacing w:val="-2"/>
                <w:sz w:val="24"/>
              </w:rPr>
              <w:t>Classification)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by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using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Polygonal</w:t>
            </w:r>
            <w:r>
              <w:rPr>
                <w:spacing w:val="-13"/>
                <w:sz w:val="24"/>
              </w:rPr>
              <w:t> </w:t>
            </w:r>
            <w:r>
              <w:rPr>
                <w:spacing w:val="-2"/>
                <w:sz w:val="24"/>
              </w:rPr>
              <w:t>method</w:t>
            </w:r>
          </w:p>
        </w:tc>
        <w:tc>
          <w:tcPr>
            <w:tcW w:w="829" w:type="dxa"/>
          </w:tcPr>
          <w:p>
            <w:pPr>
              <w:pStyle w:val="TableParagraph"/>
              <w:spacing w:before="155"/>
              <w:ind w:left="91" w:right="47"/>
              <w:rPr>
                <w:sz w:val="24"/>
              </w:rPr>
            </w:pPr>
            <w:r>
              <w:rPr>
                <w:spacing w:val="-8"/>
                <w:sz w:val="24"/>
              </w:rPr>
              <w:t>70-</w:t>
            </w:r>
            <w:r>
              <w:rPr>
                <w:spacing w:val="-5"/>
                <w:sz w:val="24"/>
              </w:rPr>
              <w:t>72</w:t>
            </w:r>
          </w:p>
        </w:tc>
      </w:tr>
    </w:tbl>
    <w:p>
      <w:pPr>
        <w:spacing w:after="0"/>
        <w:rPr>
          <w:sz w:val="24"/>
        </w:rPr>
        <w:sectPr>
          <w:pgSz w:w="11940" w:h="16860"/>
          <w:pgMar w:header="876" w:footer="683" w:top="1340" w:bottom="1574" w:left="1220" w:right="1460"/>
        </w:sectPr>
      </w:pPr>
    </w:p>
    <w:tbl>
      <w:tblPr>
        <w:tblW w:w="0" w:type="auto"/>
        <w:jc w:val="left"/>
        <w:tblInd w:w="3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9"/>
        <w:gridCol w:w="1628"/>
        <w:gridCol w:w="5183"/>
        <w:gridCol w:w="829"/>
      </w:tblGrid>
      <w:tr>
        <w:trPr>
          <w:trHeight w:val="602" w:hRule="atLeast"/>
        </w:trPr>
        <w:tc>
          <w:tcPr>
            <w:tcW w:w="919" w:type="dxa"/>
          </w:tcPr>
          <w:p>
            <w:pPr>
              <w:pStyle w:val="TableParagraph"/>
              <w:spacing w:before="153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22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3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10.8</w:t>
            </w:r>
          </w:p>
        </w:tc>
        <w:tc>
          <w:tcPr>
            <w:tcW w:w="5183" w:type="dxa"/>
          </w:tcPr>
          <w:p>
            <w:pPr>
              <w:pStyle w:val="TableParagraph"/>
              <w:spacing w:before="172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Gross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Resource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by</w:t>
            </w:r>
            <w:r>
              <w:rPr>
                <w:spacing w:val="5"/>
                <w:sz w:val="24"/>
              </w:rPr>
              <w:t> </w:t>
            </w:r>
            <w:r>
              <w:rPr>
                <w:sz w:val="24"/>
              </w:rPr>
              <w:t>Solid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Model</w:t>
            </w:r>
          </w:p>
        </w:tc>
        <w:tc>
          <w:tcPr>
            <w:tcW w:w="829" w:type="dxa"/>
          </w:tcPr>
          <w:p>
            <w:pPr>
              <w:pStyle w:val="TableParagraph"/>
              <w:spacing w:before="153"/>
              <w:ind w:left="91" w:right="43"/>
              <w:rPr>
                <w:sz w:val="24"/>
              </w:rPr>
            </w:pPr>
            <w:r>
              <w:rPr>
                <w:spacing w:val="-8"/>
                <w:sz w:val="24"/>
              </w:rPr>
              <w:t>77-</w:t>
            </w:r>
            <w:r>
              <w:rPr>
                <w:spacing w:val="-5"/>
                <w:sz w:val="24"/>
              </w:rPr>
              <w:t>78</w:t>
            </w:r>
          </w:p>
        </w:tc>
      </w:tr>
      <w:tr>
        <w:trPr>
          <w:trHeight w:val="604" w:hRule="atLeast"/>
        </w:trPr>
        <w:tc>
          <w:tcPr>
            <w:tcW w:w="919" w:type="dxa"/>
          </w:tcPr>
          <w:p>
            <w:pPr>
              <w:pStyle w:val="TableParagraph"/>
              <w:spacing w:before="155"/>
              <w:ind w:left="84" w:right="39"/>
              <w:rPr>
                <w:sz w:val="24"/>
              </w:rPr>
            </w:pPr>
            <w:r>
              <w:rPr>
                <w:spacing w:val="-5"/>
                <w:sz w:val="24"/>
              </w:rPr>
              <w:t>23</w:t>
            </w:r>
          </w:p>
        </w:tc>
        <w:tc>
          <w:tcPr>
            <w:tcW w:w="1628" w:type="dxa"/>
          </w:tcPr>
          <w:p>
            <w:pPr>
              <w:pStyle w:val="TableParagraph"/>
              <w:spacing w:before="155"/>
              <w:ind w:left="50" w:right="10"/>
              <w:rPr>
                <w:sz w:val="24"/>
              </w:rPr>
            </w:pPr>
            <w:r>
              <w:rPr>
                <w:spacing w:val="-2"/>
                <w:sz w:val="24"/>
              </w:rPr>
              <w:t>Table</w:t>
            </w:r>
            <w:r>
              <w:rPr>
                <w:spacing w:val="-11"/>
                <w:sz w:val="24"/>
              </w:rPr>
              <w:t> </w:t>
            </w:r>
            <w:r>
              <w:rPr>
                <w:spacing w:val="-4"/>
                <w:sz w:val="24"/>
              </w:rPr>
              <w:t>10.9</w:t>
            </w:r>
          </w:p>
        </w:tc>
        <w:tc>
          <w:tcPr>
            <w:tcW w:w="5183" w:type="dxa"/>
          </w:tcPr>
          <w:p>
            <w:pPr>
              <w:pStyle w:val="TableParagraph"/>
              <w:spacing w:before="155"/>
              <w:ind w:left="138"/>
              <w:jc w:val="left"/>
              <w:rPr>
                <w:sz w:val="24"/>
              </w:rPr>
            </w:pPr>
            <w:r>
              <w:rPr>
                <w:sz w:val="24"/>
              </w:rPr>
              <w:t>UNFC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compliance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required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resource </w:t>
            </w:r>
            <w:r>
              <w:rPr>
                <w:spacing w:val="-2"/>
                <w:sz w:val="24"/>
              </w:rPr>
              <w:t>estimation</w:t>
            </w:r>
          </w:p>
        </w:tc>
        <w:tc>
          <w:tcPr>
            <w:tcW w:w="829" w:type="dxa"/>
          </w:tcPr>
          <w:p>
            <w:pPr>
              <w:pStyle w:val="TableParagraph"/>
              <w:spacing w:before="155"/>
              <w:ind w:left="91" w:right="38"/>
              <w:rPr>
                <w:sz w:val="24"/>
              </w:rPr>
            </w:pPr>
            <w:r>
              <w:rPr>
                <w:spacing w:val="-5"/>
                <w:sz w:val="24"/>
              </w:rPr>
              <w:t>79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20" w:after="0"/>
        <w:rPr>
          <w:sz w:val="20"/>
        </w:rPr>
      </w:pPr>
    </w:p>
    <w:tbl>
      <w:tblPr>
        <w:tblW w:w="0" w:type="auto"/>
        <w:jc w:val="left"/>
        <w:tblInd w:w="1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17"/>
        <w:gridCol w:w="1678"/>
        <w:gridCol w:w="5113"/>
        <w:gridCol w:w="1268"/>
      </w:tblGrid>
      <w:tr>
        <w:trPr>
          <w:trHeight w:val="337" w:hRule="atLeast"/>
        </w:trPr>
        <w:tc>
          <w:tcPr>
            <w:tcW w:w="8976" w:type="dxa"/>
            <w:gridSpan w:val="4"/>
          </w:tcPr>
          <w:p>
            <w:pPr>
              <w:pStyle w:val="TableParagraph"/>
              <w:spacing w:line="318" w:lineRule="exact"/>
              <w:ind w:left="5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List</w:t>
            </w:r>
            <w:r>
              <w:rPr>
                <w:b/>
                <w:spacing w:val="-14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Of</w:t>
            </w:r>
            <w:r>
              <w:rPr>
                <w:b/>
                <w:spacing w:val="-12"/>
                <w:sz w:val="28"/>
              </w:rPr>
              <w:t> </w:t>
            </w:r>
            <w:r>
              <w:rPr>
                <w:b/>
                <w:spacing w:val="-2"/>
                <w:sz w:val="28"/>
              </w:rPr>
              <w:t>Annexures</w:t>
            </w:r>
          </w:p>
        </w:tc>
      </w:tr>
      <w:tr>
        <w:trPr>
          <w:trHeight w:val="588" w:hRule="atLeast"/>
        </w:trPr>
        <w:tc>
          <w:tcPr>
            <w:tcW w:w="917" w:type="dxa"/>
          </w:tcPr>
          <w:p>
            <w:pPr>
              <w:pStyle w:val="TableParagraph"/>
              <w:spacing w:before="222"/>
              <w:ind w:left="71" w:right="3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S.No.</w:t>
            </w:r>
          </w:p>
        </w:tc>
        <w:tc>
          <w:tcPr>
            <w:tcW w:w="1678" w:type="dxa"/>
          </w:tcPr>
          <w:p>
            <w:pPr>
              <w:pStyle w:val="TableParagraph"/>
              <w:spacing w:before="153"/>
              <w:ind w:left="299"/>
              <w:jc w:val="left"/>
              <w:rPr>
                <w:b/>
                <w:sz w:val="24"/>
              </w:rPr>
            </w:pPr>
            <w:r>
              <w:rPr>
                <w:b/>
                <w:spacing w:val="-9"/>
                <w:sz w:val="24"/>
              </w:rPr>
              <w:t>Annexure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No.</w:t>
            </w:r>
          </w:p>
        </w:tc>
        <w:tc>
          <w:tcPr>
            <w:tcW w:w="5113" w:type="dxa"/>
          </w:tcPr>
          <w:p>
            <w:pPr>
              <w:pStyle w:val="TableParagraph"/>
              <w:spacing w:before="222"/>
              <w:ind w:left="4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Annexures</w:t>
            </w:r>
          </w:p>
        </w:tc>
        <w:tc>
          <w:tcPr>
            <w:tcW w:w="1268" w:type="dxa"/>
          </w:tcPr>
          <w:p>
            <w:pPr>
              <w:pStyle w:val="TableParagraph"/>
              <w:spacing w:before="222"/>
              <w:ind w:left="69"/>
              <w:rPr>
                <w:b/>
                <w:sz w:val="24"/>
              </w:rPr>
            </w:pPr>
            <w:r>
              <w:rPr>
                <w:b/>
                <w:sz w:val="24"/>
              </w:rPr>
              <w:t>Page</w:t>
            </w:r>
            <w:r>
              <w:rPr>
                <w:b/>
                <w:spacing w:val="-11"/>
                <w:sz w:val="24"/>
              </w:rPr>
              <w:t> </w:t>
            </w:r>
            <w:r>
              <w:rPr>
                <w:b/>
                <w:spacing w:val="-5"/>
                <w:sz w:val="24"/>
              </w:rPr>
              <w:t>No.</w:t>
            </w:r>
          </w:p>
        </w:tc>
      </w:tr>
      <w:tr>
        <w:trPr>
          <w:trHeight w:val="611" w:hRule="atLeast"/>
        </w:trPr>
        <w:tc>
          <w:tcPr>
            <w:tcW w:w="917" w:type="dxa"/>
          </w:tcPr>
          <w:p>
            <w:pPr>
              <w:pStyle w:val="TableParagraph"/>
              <w:spacing w:before="239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678" w:type="dxa"/>
          </w:tcPr>
          <w:p>
            <w:pPr>
              <w:pStyle w:val="TableParagraph"/>
              <w:spacing w:before="239"/>
              <w:ind w:left="83" w:right="2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5113" w:type="dxa"/>
          </w:tcPr>
          <w:p>
            <w:pPr>
              <w:pStyle w:val="TableParagraph"/>
              <w:spacing w:before="239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Summarized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Lithologs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Boreholes</w:t>
            </w:r>
          </w:p>
        </w:tc>
        <w:tc>
          <w:tcPr>
            <w:tcW w:w="1268" w:type="dxa"/>
          </w:tcPr>
          <w:p>
            <w:pPr>
              <w:pStyle w:val="TableParagraph"/>
              <w:spacing w:before="239"/>
              <w:ind w:left="69" w:right="12"/>
              <w:rPr>
                <w:sz w:val="24"/>
              </w:rPr>
            </w:pPr>
            <w:r>
              <w:rPr>
                <w:spacing w:val="-8"/>
                <w:sz w:val="24"/>
              </w:rPr>
              <w:t>88-</w:t>
            </w:r>
            <w:r>
              <w:rPr>
                <w:spacing w:val="-5"/>
                <w:sz w:val="24"/>
              </w:rPr>
              <w:t>96</w:t>
            </w:r>
          </w:p>
        </w:tc>
      </w:tr>
      <w:tr>
        <w:trPr>
          <w:trHeight w:val="606" w:hRule="atLeast"/>
        </w:trPr>
        <w:tc>
          <w:tcPr>
            <w:tcW w:w="917" w:type="dxa"/>
          </w:tcPr>
          <w:p>
            <w:pPr>
              <w:pStyle w:val="TableParagraph"/>
              <w:spacing w:before="236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678" w:type="dxa"/>
          </w:tcPr>
          <w:p>
            <w:pPr>
              <w:pStyle w:val="TableParagraph"/>
              <w:spacing w:before="236"/>
              <w:ind w:left="83" w:right="79"/>
              <w:rPr>
                <w:sz w:val="24"/>
              </w:rPr>
            </w:pPr>
            <w:r>
              <w:rPr>
                <w:spacing w:val="-5"/>
                <w:sz w:val="24"/>
              </w:rPr>
              <w:t>IB</w:t>
            </w:r>
          </w:p>
        </w:tc>
        <w:tc>
          <w:tcPr>
            <w:tcW w:w="5113" w:type="dxa"/>
          </w:tcPr>
          <w:p>
            <w:pPr>
              <w:pStyle w:val="TableParagraph"/>
              <w:spacing w:before="236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Co-ordinate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RL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drilled </w:t>
            </w:r>
            <w:r>
              <w:rPr>
                <w:spacing w:val="-2"/>
                <w:sz w:val="24"/>
              </w:rPr>
              <w:t>boreholes</w:t>
            </w:r>
          </w:p>
        </w:tc>
        <w:tc>
          <w:tcPr>
            <w:tcW w:w="1268" w:type="dxa"/>
          </w:tcPr>
          <w:p>
            <w:pPr>
              <w:pStyle w:val="TableParagraph"/>
              <w:spacing w:before="236"/>
              <w:ind w:left="69" w:right="8"/>
              <w:rPr>
                <w:sz w:val="24"/>
              </w:rPr>
            </w:pPr>
            <w:r>
              <w:rPr>
                <w:spacing w:val="-5"/>
                <w:sz w:val="24"/>
              </w:rPr>
              <w:t>97</w:t>
            </w:r>
          </w:p>
        </w:tc>
      </w:tr>
      <w:tr>
        <w:trPr>
          <w:trHeight w:val="623" w:hRule="atLeast"/>
        </w:trPr>
        <w:tc>
          <w:tcPr>
            <w:tcW w:w="917" w:type="dxa"/>
          </w:tcPr>
          <w:p>
            <w:pPr>
              <w:pStyle w:val="TableParagraph"/>
              <w:spacing w:before="246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78" w:type="dxa"/>
          </w:tcPr>
          <w:p>
            <w:pPr>
              <w:pStyle w:val="TableParagraph"/>
              <w:spacing w:before="246"/>
              <w:ind w:left="83" w:right="44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  <w:tc>
          <w:tcPr>
            <w:tcW w:w="5113" w:type="dxa"/>
          </w:tcPr>
          <w:p>
            <w:pPr>
              <w:pStyle w:val="TableParagraph"/>
              <w:spacing w:before="246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Borehole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2"/>
                <w:sz w:val="24"/>
              </w:rPr>
              <w:t>Lithologs</w:t>
            </w:r>
          </w:p>
        </w:tc>
        <w:tc>
          <w:tcPr>
            <w:tcW w:w="1268" w:type="dxa"/>
          </w:tcPr>
          <w:p>
            <w:pPr>
              <w:pStyle w:val="TableParagraph"/>
              <w:spacing w:before="246"/>
              <w:ind w:left="69" w:right="8"/>
              <w:rPr>
                <w:sz w:val="24"/>
              </w:rPr>
            </w:pPr>
            <w:r>
              <w:rPr>
                <w:spacing w:val="-8"/>
                <w:sz w:val="24"/>
              </w:rPr>
              <w:t>98-</w:t>
            </w:r>
            <w:r>
              <w:rPr>
                <w:spacing w:val="-5"/>
                <w:sz w:val="24"/>
              </w:rPr>
              <w:t>133</w:t>
            </w:r>
          </w:p>
        </w:tc>
      </w:tr>
      <w:tr>
        <w:trPr>
          <w:trHeight w:val="676" w:hRule="atLeast"/>
        </w:trPr>
        <w:tc>
          <w:tcPr>
            <w:tcW w:w="917" w:type="dxa"/>
          </w:tcPr>
          <w:p>
            <w:pPr>
              <w:pStyle w:val="TableParagraph"/>
              <w:spacing w:before="10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678" w:type="dxa"/>
          </w:tcPr>
          <w:p>
            <w:pPr>
              <w:pStyle w:val="TableParagraph"/>
              <w:spacing w:before="10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83" w:right="60"/>
              <w:rPr>
                <w:sz w:val="24"/>
              </w:rPr>
            </w:pPr>
            <w:r>
              <w:rPr>
                <w:spacing w:val="-5"/>
                <w:sz w:val="24"/>
              </w:rPr>
              <w:t>III</w:t>
            </w:r>
          </w:p>
        </w:tc>
        <w:tc>
          <w:tcPr>
            <w:tcW w:w="5113" w:type="dxa"/>
          </w:tcPr>
          <w:p>
            <w:pPr>
              <w:pStyle w:val="TableParagraph"/>
              <w:spacing w:before="10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Details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8"/>
                <w:sz w:val="24"/>
              </w:rPr>
              <w:t> </w:t>
            </w:r>
            <w:r>
              <w:rPr>
                <w:sz w:val="24"/>
              </w:rPr>
              <w:t>Analytical</w:t>
            </w:r>
            <w:r>
              <w:rPr>
                <w:spacing w:val="-6"/>
                <w:sz w:val="24"/>
              </w:rPr>
              <w:t> </w:t>
            </w:r>
            <w:r>
              <w:rPr>
                <w:sz w:val="24"/>
              </w:rPr>
              <w:t>Results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Bed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rock</w:t>
            </w:r>
            <w:r>
              <w:rPr>
                <w:spacing w:val="-2"/>
                <w:sz w:val="24"/>
              </w:rPr>
              <w:t> samples</w:t>
            </w:r>
          </w:p>
        </w:tc>
        <w:tc>
          <w:tcPr>
            <w:tcW w:w="1268" w:type="dxa"/>
          </w:tcPr>
          <w:p>
            <w:pPr>
              <w:pStyle w:val="TableParagraph"/>
              <w:spacing w:before="10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69" w:right="10"/>
              <w:rPr>
                <w:sz w:val="24"/>
              </w:rPr>
            </w:pPr>
            <w:r>
              <w:rPr>
                <w:spacing w:val="-8"/>
                <w:sz w:val="24"/>
              </w:rPr>
              <w:t>134-</w:t>
            </w:r>
            <w:r>
              <w:rPr>
                <w:spacing w:val="-5"/>
                <w:sz w:val="24"/>
              </w:rPr>
              <w:t>136</w:t>
            </w:r>
          </w:p>
        </w:tc>
      </w:tr>
      <w:tr>
        <w:trPr>
          <w:trHeight w:val="676" w:hRule="atLeast"/>
        </w:trPr>
        <w:tc>
          <w:tcPr>
            <w:tcW w:w="917" w:type="dxa"/>
          </w:tcPr>
          <w:p>
            <w:pPr>
              <w:pStyle w:val="TableParagraph"/>
              <w:spacing w:before="11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678" w:type="dxa"/>
          </w:tcPr>
          <w:p>
            <w:pPr>
              <w:pStyle w:val="TableParagraph"/>
              <w:spacing w:before="11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83" w:right="61"/>
              <w:rPr>
                <w:sz w:val="24"/>
              </w:rPr>
            </w:pPr>
            <w:r>
              <w:rPr>
                <w:spacing w:val="-5"/>
                <w:sz w:val="24"/>
              </w:rPr>
              <w:t>IV</w:t>
            </w:r>
          </w:p>
        </w:tc>
        <w:tc>
          <w:tcPr>
            <w:tcW w:w="5113" w:type="dxa"/>
          </w:tcPr>
          <w:p>
            <w:pPr>
              <w:pStyle w:val="TableParagraph"/>
              <w:spacing w:before="11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Details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Analytical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Results</w:t>
            </w:r>
            <w:r>
              <w:rPr>
                <w:spacing w:val="5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z w:val="24"/>
              </w:rPr>
              <w:t>core</w:t>
            </w:r>
            <w:r>
              <w:rPr>
                <w:spacing w:val="-10"/>
                <w:sz w:val="24"/>
              </w:rPr>
              <w:t> </w:t>
            </w:r>
            <w:r>
              <w:rPr>
                <w:spacing w:val="-2"/>
                <w:sz w:val="24"/>
              </w:rPr>
              <w:t>samples</w:t>
            </w:r>
          </w:p>
        </w:tc>
        <w:tc>
          <w:tcPr>
            <w:tcW w:w="1268" w:type="dxa"/>
          </w:tcPr>
          <w:p>
            <w:pPr>
              <w:pStyle w:val="TableParagraph"/>
              <w:spacing w:before="11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69" w:right="5"/>
              <w:rPr>
                <w:sz w:val="24"/>
              </w:rPr>
            </w:pPr>
            <w:r>
              <w:rPr>
                <w:spacing w:val="-7"/>
                <w:sz w:val="24"/>
              </w:rPr>
              <w:t>137-</w:t>
            </w:r>
            <w:r>
              <w:rPr>
                <w:spacing w:val="-5"/>
                <w:sz w:val="24"/>
              </w:rPr>
              <w:t>156</w:t>
            </w:r>
          </w:p>
        </w:tc>
      </w:tr>
      <w:tr>
        <w:trPr>
          <w:trHeight w:val="676" w:hRule="atLeast"/>
        </w:trPr>
        <w:tc>
          <w:tcPr>
            <w:tcW w:w="917" w:type="dxa"/>
          </w:tcPr>
          <w:p>
            <w:pPr>
              <w:pStyle w:val="TableParagraph"/>
              <w:spacing w:before="10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1678" w:type="dxa"/>
          </w:tcPr>
          <w:p>
            <w:pPr>
              <w:pStyle w:val="TableParagraph"/>
              <w:spacing w:before="10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83"/>
              <w:rPr>
                <w:sz w:val="24"/>
              </w:rPr>
            </w:pPr>
            <w:r>
              <w:rPr>
                <w:spacing w:val="-10"/>
                <w:sz w:val="24"/>
              </w:rPr>
              <w:t>V</w:t>
            </w:r>
          </w:p>
        </w:tc>
        <w:tc>
          <w:tcPr>
            <w:tcW w:w="5113" w:type="dxa"/>
          </w:tcPr>
          <w:p>
            <w:pPr>
              <w:pStyle w:val="TableParagraph"/>
              <w:spacing w:before="10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Details</w:t>
            </w:r>
            <w:r>
              <w:rPr>
                <w:spacing w:val="-15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0"/>
                <w:sz w:val="24"/>
              </w:rPr>
              <w:t> </w:t>
            </w:r>
            <w:r>
              <w:rPr>
                <w:sz w:val="24"/>
              </w:rPr>
              <w:t>Analytical</w:t>
            </w:r>
            <w:r>
              <w:rPr>
                <w:spacing w:val="-5"/>
                <w:sz w:val="24"/>
              </w:rPr>
              <w:t> </w:t>
            </w:r>
            <w:r>
              <w:rPr>
                <w:sz w:val="24"/>
              </w:rPr>
              <w:t>Results</w:t>
            </w:r>
            <w:r>
              <w:rPr>
                <w:spacing w:val="-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2"/>
                <w:sz w:val="24"/>
              </w:rPr>
              <w:t> </w:t>
            </w:r>
            <w:r>
              <w:rPr>
                <w:sz w:val="24"/>
              </w:rPr>
              <w:t>Check</w:t>
            </w:r>
            <w:r>
              <w:rPr>
                <w:spacing w:val="-2"/>
                <w:sz w:val="24"/>
              </w:rPr>
              <w:t> samples</w:t>
            </w:r>
          </w:p>
        </w:tc>
        <w:tc>
          <w:tcPr>
            <w:tcW w:w="1268" w:type="dxa"/>
          </w:tcPr>
          <w:p>
            <w:pPr>
              <w:pStyle w:val="TableParagraph"/>
              <w:spacing w:before="10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spacing w:before="1"/>
              <w:ind w:left="69" w:right="10"/>
              <w:rPr>
                <w:sz w:val="24"/>
              </w:rPr>
            </w:pPr>
            <w:r>
              <w:rPr>
                <w:spacing w:val="-8"/>
                <w:sz w:val="24"/>
              </w:rPr>
              <w:t>157-</w:t>
            </w:r>
            <w:r>
              <w:rPr>
                <w:spacing w:val="-5"/>
                <w:sz w:val="24"/>
              </w:rPr>
              <w:t>159</w:t>
            </w:r>
          </w:p>
        </w:tc>
      </w:tr>
      <w:tr>
        <w:trPr>
          <w:trHeight w:val="678" w:hRule="atLeast"/>
        </w:trPr>
        <w:tc>
          <w:tcPr>
            <w:tcW w:w="917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678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83" w:right="41"/>
              <w:rPr>
                <w:sz w:val="24"/>
              </w:rPr>
            </w:pPr>
            <w:r>
              <w:rPr>
                <w:spacing w:val="-5"/>
                <w:sz w:val="24"/>
              </w:rPr>
              <w:t>VI</w:t>
            </w:r>
          </w:p>
        </w:tc>
        <w:tc>
          <w:tcPr>
            <w:tcW w:w="5113" w:type="dxa"/>
          </w:tcPr>
          <w:p>
            <w:pPr>
              <w:pStyle w:val="TableParagraph"/>
              <w:spacing w:line="244" w:lineRule="auto" w:before="75"/>
              <w:ind w:left="126" w:right="561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Details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20"/>
                <w:sz w:val="24"/>
              </w:rPr>
              <w:t> </w:t>
            </w:r>
            <w:r>
              <w:rPr>
                <w:spacing w:val="-2"/>
                <w:sz w:val="24"/>
              </w:rPr>
              <w:t>Analytical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Results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(Major</w:t>
            </w:r>
            <w:r>
              <w:rPr>
                <w:spacing w:val="-16"/>
                <w:sz w:val="24"/>
              </w:rPr>
              <w:t> </w:t>
            </w:r>
            <w:r>
              <w:rPr>
                <w:spacing w:val="-2"/>
                <w:sz w:val="24"/>
              </w:rPr>
              <w:t>Oxides)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of </w:t>
            </w:r>
            <w:r>
              <w:rPr>
                <w:sz w:val="24"/>
              </w:rPr>
              <w:t>Petrochemical samples</w:t>
            </w:r>
          </w:p>
        </w:tc>
        <w:tc>
          <w:tcPr>
            <w:tcW w:w="1268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69" w:right="3"/>
              <w:rPr>
                <w:sz w:val="24"/>
              </w:rPr>
            </w:pPr>
            <w:r>
              <w:rPr>
                <w:spacing w:val="-5"/>
                <w:sz w:val="24"/>
              </w:rPr>
              <w:t>160</w:t>
            </w:r>
          </w:p>
        </w:tc>
      </w:tr>
      <w:tr>
        <w:trPr>
          <w:trHeight w:val="676" w:hRule="atLeast"/>
        </w:trPr>
        <w:tc>
          <w:tcPr>
            <w:tcW w:w="917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678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83" w:right="38"/>
              <w:rPr>
                <w:sz w:val="24"/>
              </w:rPr>
            </w:pPr>
            <w:r>
              <w:rPr>
                <w:spacing w:val="-5"/>
                <w:sz w:val="24"/>
              </w:rPr>
              <w:t>VII</w:t>
            </w:r>
          </w:p>
        </w:tc>
        <w:tc>
          <w:tcPr>
            <w:tcW w:w="5113" w:type="dxa"/>
          </w:tcPr>
          <w:p>
            <w:pPr>
              <w:pStyle w:val="TableParagraph"/>
              <w:spacing w:before="215"/>
              <w:ind w:left="126"/>
              <w:jc w:val="left"/>
              <w:rPr>
                <w:sz w:val="24"/>
              </w:rPr>
            </w:pPr>
            <w:r>
              <w:rPr>
                <w:sz w:val="24"/>
              </w:rPr>
              <w:t>Bulk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Density</w:t>
            </w:r>
            <w:r>
              <w:rPr>
                <w:spacing w:val="-13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Core</w:t>
            </w:r>
            <w:r>
              <w:rPr>
                <w:spacing w:val="-14"/>
                <w:sz w:val="24"/>
              </w:rPr>
              <w:t> </w:t>
            </w:r>
            <w:r>
              <w:rPr>
                <w:spacing w:val="-2"/>
                <w:sz w:val="24"/>
              </w:rPr>
              <w:t>Samples</w:t>
            </w:r>
          </w:p>
        </w:tc>
        <w:tc>
          <w:tcPr>
            <w:tcW w:w="1268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69" w:right="8"/>
              <w:rPr>
                <w:sz w:val="24"/>
              </w:rPr>
            </w:pPr>
            <w:r>
              <w:rPr>
                <w:spacing w:val="-5"/>
                <w:sz w:val="24"/>
              </w:rPr>
              <w:t>161</w:t>
            </w:r>
          </w:p>
        </w:tc>
      </w:tr>
      <w:tr>
        <w:trPr>
          <w:trHeight w:val="679" w:hRule="atLeast"/>
        </w:trPr>
        <w:tc>
          <w:tcPr>
            <w:tcW w:w="917" w:type="dxa"/>
          </w:tcPr>
          <w:p>
            <w:pPr>
              <w:pStyle w:val="TableParagraph"/>
              <w:spacing w:before="15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1678" w:type="dxa"/>
          </w:tcPr>
          <w:p>
            <w:pPr>
              <w:pStyle w:val="TableParagraph"/>
              <w:spacing w:before="15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83" w:right="41"/>
              <w:rPr>
                <w:sz w:val="24"/>
              </w:rPr>
            </w:pPr>
            <w:r>
              <w:rPr>
                <w:spacing w:val="-4"/>
                <w:sz w:val="24"/>
              </w:rPr>
              <w:t>VIII</w:t>
            </w:r>
          </w:p>
        </w:tc>
        <w:tc>
          <w:tcPr>
            <w:tcW w:w="5113" w:type="dxa"/>
          </w:tcPr>
          <w:p>
            <w:pPr>
              <w:pStyle w:val="TableParagraph"/>
              <w:spacing w:before="217"/>
              <w:ind w:left="12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NPEA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Certificate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of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Accreditation</w:t>
            </w:r>
          </w:p>
        </w:tc>
        <w:tc>
          <w:tcPr>
            <w:tcW w:w="1268" w:type="dxa"/>
          </w:tcPr>
          <w:p>
            <w:pPr>
              <w:pStyle w:val="TableParagraph"/>
              <w:spacing w:before="15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69" w:right="10"/>
              <w:rPr>
                <w:sz w:val="24"/>
              </w:rPr>
            </w:pPr>
            <w:r>
              <w:rPr>
                <w:spacing w:val="-7"/>
                <w:sz w:val="24"/>
              </w:rPr>
              <w:t>162-</w:t>
            </w:r>
            <w:r>
              <w:rPr>
                <w:spacing w:val="-5"/>
                <w:sz w:val="24"/>
              </w:rPr>
              <w:t>164</w:t>
            </w:r>
          </w:p>
        </w:tc>
      </w:tr>
      <w:tr>
        <w:trPr>
          <w:trHeight w:val="678" w:hRule="atLeast"/>
        </w:trPr>
        <w:tc>
          <w:tcPr>
            <w:tcW w:w="917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71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678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83" w:right="46"/>
              <w:rPr>
                <w:sz w:val="24"/>
              </w:rPr>
            </w:pPr>
            <w:r>
              <w:rPr>
                <w:spacing w:val="-5"/>
                <w:sz w:val="24"/>
              </w:rPr>
              <w:t>IX</w:t>
            </w:r>
          </w:p>
        </w:tc>
        <w:tc>
          <w:tcPr>
            <w:tcW w:w="5113" w:type="dxa"/>
          </w:tcPr>
          <w:p>
            <w:pPr>
              <w:pStyle w:val="TableParagraph"/>
              <w:spacing w:before="217"/>
              <w:ind w:left="126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Comments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from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Peer</w:t>
            </w:r>
            <w:r>
              <w:rPr>
                <w:spacing w:val="-4"/>
                <w:sz w:val="24"/>
              </w:rPr>
              <w:t> </w:t>
            </w:r>
            <w:r>
              <w:rPr>
                <w:spacing w:val="-2"/>
                <w:sz w:val="24"/>
              </w:rPr>
              <w:t>Reviewer</w:t>
            </w:r>
          </w:p>
        </w:tc>
        <w:tc>
          <w:tcPr>
            <w:tcW w:w="1268" w:type="dxa"/>
          </w:tcPr>
          <w:p>
            <w:pPr>
              <w:pStyle w:val="TableParagraph"/>
              <w:spacing w:before="13"/>
              <w:ind w:left="0"/>
              <w:jc w:val="left"/>
              <w:rPr>
                <w:sz w:val="24"/>
              </w:rPr>
            </w:pPr>
          </w:p>
          <w:p>
            <w:pPr>
              <w:pStyle w:val="TableParagraph"/>
              <w:ind w:left="69" w:right="10"/>
              <w:rPr>
                <w:sz w:val="24"/>
              </w:rPr>
            </w:pPr>
            <w:r>
              <w:rPr>
                <w:spacing w:val="-7"/>
                <w:sz w:val="24"/>
              </w:rPr>
              <w:t>165-</w:t>
            </w:r>
            <w:r>
              <w:rPr>
                <w:spacing w:val="-5"/>
                <w:sz w:val="24"/>
              </w:rPr>
              <w:t>168</w:t>
            </w:r>
          </w:p>
        </w:tc>
      </w:tr>
    </w:tbl>
    <w:p>
      <w:pPr>
        <w:spacing w:after="0"/>
        <w:rPr>
          <w:sz w:val="24"/>
        </w:rPr>
        <w:sectPr>
          <w:type w:val="continuous"/>
          <w:pgSz w:w="11940" w:h="16860"/>
          <w:pgMar w:header="876" w:footer="683" w:top="1340" w:bottom="880" w:left="1220" w:right="1460"/>
        </w:sect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162" w:after="0"/>
        <w:rPr>
          <w:sz w:val="20"/>
        </w:rPr>
      </w:pPr>
    </w:p>
    <w:tbl>
      <w:tblPr>
        <w:tblW w:w="0" w:type="auto"/>
        <w:jc w:val="left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20"/>
        <w:gridCol w:w="5788"/>
        <w:gridCol w:w="2218"/>
      </w:tblGrid>
      <w:tr>
        <w:trPr>
          <w:trHeight w:val="765" w:hRule="atLeast"/>
        </w:trPr>
        <w:tc>
          <w:tcPr>
            <w:tcW w:w="1020" w:type="dxa"/>
          </w:tcPr>
          <w:p>
            <w:pPr>
              <w:pStyle w:val="TableParagraph"/>
              <w:spacing w:line="242" w:lineRule="auto" w:before="2"/>
              <w:ind w:left="271" w:right="200" w:hanging="48"/>
              <w:jc w:val="left"/>
              <w:rPr>
                <w:b/>
                <w:sz w:val="28"/>
              </w:rPr>
            </w:pPr>
            <w:r>
              <w:rPr>
                <w:b/>
                <w:spacing w:val="-8"/>
                <w:sz w:val="28"/>
              </w:rPr>
              <w:t>Plate </w:t>
            </w:r>
            <w:r>
              <w:rPr>
                <w:b/>
                <w:spacing w:val="-4"/>
                <w:sz w:val="28"/>
              </w:rPr>
              <w:t>Nos.</w:t>
            </w:r>
          </w:p>
        </w:tc>
        <w:tc>
          <w:tcPr>
            <w:tcW w:w="5788" w:type="dxa"/>
          </w:tcPr>
          <w:p>
            <w:pPr>
              <w:pStyle w:val="TableParagraph"/>
              <w:spacing w:before="160"/>
              <w:ind w:left="58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Maps/Plates</w:t>
            </w:r>
          </w:p>
        </w:tc>
        <w:tc>
          <w:tcPr>
            <w:tcW w:w="2218" w:type="dxa"/>
          </w:tcPr>
          <w:p>
            <w:pPr>
              <w:pStyle w:val="TableParagraph"/>
              <w:spacing w:before="160"/>
              <w:ind w:left="84" w:right="25"/>
              <w:rPr>
                <w:b/>
                <w:sz w:val="28"/>
              </w:rPr>
            </w:pPr>
            <w:r>
              <w:rPr>
                <w:b/>
                <w:spacing w:val="-2"/>
                <w:sz w:val="28"/>
              </w:rPr>
              <w:t>Scale</w:t>
            </w:r>
          </w:p>
        </w:tc>
      </w:tr>
      <w:tr>
        <w:trPr>
          <w:trHeight w:val="410" w:hRule="atLeast"/>
        </w:trPr>
        <w:tc>
          <w:tcPr>
            <w:tcW w:w="1020" w:type="dxa"/>
          </w:tcPr>
          <w:p>
            <w:pPr>
              <w:pStyle w:val="TableParagraph"/>
              <w:spacing w:line="265" w:lineRule="exact"/>
              <w:ind w:left="94" w:right="3"/>
              <w:rPr>
                <w:sz w:val="24"/>
              </w:rPr>
            </w:pPr>
            <w:r>
              <w:rPr>
                <w:spacing w:val="-10"/>
                <w:sz w:val="24"/>
              </w:rPr>
              <w:t>I</w:t>
            </w:r>
          </w:p>
        </w:tc>
        <w:tc>
          <w:tcPr>
            <w:tcW w:w="5788" w:type="dxa"/>
          </w:tcPr>
          <w:p>
            <w:pPr>
              <w:pStyle w:val="TableParagraph"/>
              <w:spacing w:line="265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Outcrop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5"/>
                <w:sz w:val="24"/>
              </w:rPr>
              <w:t>Map</w:t>
            </w:r>
          </w:p>
        </w:tc>
        <w:tc>
          <w:tcPr>
            <w:tcW w:w="2218" w:type="dxa"/>
          </w:tcPr>
          <w:p>
            <w:pPr>
              <w:pStyle w:val="TableParagraph"/>
              <w:spacing w:line="265" w:lineRule="exact"/>
              <w:ind w:left="84" w:right="54"/>
              <w:rPr>
                <w:sz w:val="24"/>
              </w:rPr>
            </w:pPr>
            <w:r>
              <w:rPr>
                <w:sz w:val="24"/>
              </w:rPr>
              <w:t>1: </w:t>
            </w:r>
            <w:r>
              <w:rPr>
                <w:spacing w:val="-2"/>
                <w:sz w:val="24"/>
              </w:rPr>
              <w:t>4,000</w:t>
            </w:r>
          </w:p>
        </w:tc>
      </w:tr>
      <w:tr>
        <w:trPr>
          <w:trHeight w:val="417" w:hRule="atLeast"/>
        </w:trPr>
        <w:tc>
          <w:tcPr>
            <w:tcW w:w="1020" w:type="dxa"/>
          </w:tcPr>
          <w:p>
            <w:pPr>
              <w:pStyle w:val="TableParagraph"/>
              <w:spacing w:line="270" w:lineRule="exact"/>
              <w:ind w:left="94" w:right="44"/>
              <w:rPr>
                <w:sz w:val="24"/>
              </w:rPr>
            </w:pPr>
            <w:r>
              <w:rPr>
                <w:spacing w:val="-5"/>
                <w:sz w:val="24"/>
              </w:rPr>
              <w:t>II</w:t>
            </w:r>
          </w:p>
        </w:tc>
        <w:tc>
          <w:tcPr>
            <w:tcW w:w="5788" w:type="dxa"/>
          </w:tcPr>
          <w:p>
            <w:pPr>
              <w:pStyle w:val="TableParagraph"/>
              <w:spacing w:line="270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Detailed</w:t>
            </w:r>
            <w:r>
              <w:rPr>
                <w:spacing w:val="-12"/>
                <w:sz w:val="24"/>
              </w:rPr>
              <w:t> </w:t>
            </w:r>
            <w:r>
              <w:rPr>
                <w:spacing w:val="-5"/>
                <w:sz w:val="24"/>
              </w:rPr>
              <w:t>Map</w:t>
            </w:r>
          </w:p>
        </w:tc>
        <w:tc>
          <w:tcPr>
            <w:tcW w:w="2218" w:type="dxa"/>
          </w:tcPr>
          <w:p>
            <w:pPr>
              <w:pStyle w:val="TableParagraph"/>
              <w:spacing w:line="270" w:lineRule="exact"/>
              <w:ind w:left="84" w:right="54"/>
              <w:rPr>
                <w:sz w:val="24"/>
              </w:rPr>
            </w:pPr>
            <w:r>
              <w:rPr>
                <w:sz w:val="24"/>
              </w:rPr>
              <w:t>1: </w:t>
            </w:r>
            <w:r>
              <w:rPr>
                <w:spacing w:val="-2"/>
                <w:sz w:val="24"/>
              </w:rPr>
              <w:t>4,000</w:t>
            </w:r>
          </w:p>
        </w:tc>
      </w:tr>
      <w:tr>
        <w:trPr>
          <w:trHeight w:val="414" w:hRule="atLeast"/>
        </w:trPr>
        <w:tc>
          <w:tcPr>
            <w:tcW w:w="1020" w:type="dxa"/>
          </w:tcPr>
          <w:p>
            <w:pPr>
              <w:pStyle w:val="TableParagraph"/>
              <w:spacing w:line="270" w:lineRule="exact"/>
              <w:ind w:left="94" w:right="22"/>
              <w:rPr>
                <w:sz w:val="24"/>
              </w:rPr>
            </w:pPr>
            <w:r>
              <w:rPr>
                <w:spacing w:val="-2"/>
                <w:sz w:val="24"/>
              </w:rPr>
              <w:t>II</w:t>
            </w:r>
            <w:r>
              <w:rPr>
                <w:spacing w:val="-28"/>
                <w:sz w:val="24"/>
              </w:rPr>
              <w:t> </w:t>
            </w:r>
            <w:r>
              <w:rPr>
                <w:spacing w:val="-10"/>
                <w:sz w:val="24"/>
              </w:rPr>
              <w:t>A</w:t>
            </w:r>
          </w:p>
        </w:tc>
        <w:tc>
          <w:tcPr>
            <w:tcW w:w="5788" w:type="dxa"/>
          </w:tcPr>
          <w:p>
            <w:pPr>
              <w:pStyle w:val="TableParagraph"/>
              <w:spacing w:line="270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Detailed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Map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showing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cross</w:t>
            </w:r>
            <w:r>
              <w:rPr>
                <w:spacing w:val="-8"/>
                <w:sz w:val="24"/>
              </w:rPr>
              <w:t> </w:t>
            </w:r>
            <w:r>
              <w:rPr>
                <w:sz w:val="24"/>
              </w:rPr>
              <w:t>section</w:t>
            </w:r>
            <w:r>
              <w:rPr>
                <w:spacing w:val="-1"/>
                <w:sz w:val="24"/>
              </w:rPr>
              <w:t> </w:t>
            </w:r>
            <w:r>
              <w:rPr>
                <w:spacing w:val="-2"/>
                <w:sz w:val="24"/>
              </w:rPr>
              <w:t>lines</w:t>
            </w:r>
          </w:p>
        </w:tc>
        <w:tc>
          <w:tcPr>
            <w:tcW w:w="2218" w:type="dxa"/>
          </w:tcPr>
          <w:p>
            <w:pPr>
              <w:pStyle w:val="TableParagraph"/>
              <w:spacing w:line="270" w:lineRule="exact"/>
              <w:ind w:left="84" w:right="39"/>
              <w:rPr>
                <w:sz w:val="24"/>
              </w:rPr>
            </w:pPr>
            <w:r>
              <w:rPr>
                <w:spacing w:val="-2"/>
                <w:sz w:val="24"/>
              </w:rPr>
              <w:t>1:4,000</w:t>
            </w:r>
          </w:p>
        </w:tc>
      </w:tr>
      <w:tr>
        <w:trPr>
          <w:trHeight w:val="417" w:hRule="atLeast"/>
        </w:trPr>
        <w:tc>
          <w:tcPr>
            <w:tcW w:w="1020" w:type="dxa"/>
          </w:tcPr>
          <w:p>
            <w:pPr>
              <w:pStyle w:val="TableParagraph"/>
              <w:spacing w:line="270" w:lineRule="exact"/>
              <w:ind w:left="94" w:right="66"/>
              <w:rPr>
                <w:sz w:val="24"/>
              </w:rPr>
            </w:pPr>
            <w:r>
              <w:rPr>
                <w:spacing w:val="-5"/>
                <w:sz w:val="24"/>
              </w:rPr>
              <w:t>III</w:t>
            </w:r>
          </w:p>
        </w:tc>
        <w:tc>
          <w:tcPr>
            <w:tcW w:w="5788" w:type="dxa"/>
          </w:tcPr>
          <w:p>
            <w:pPr>
              <w:pStyle w:val="TableParagraph"/>
              <w:spacing w:line="270" w:lineRule="exact"/>
              <w:ind w:left="12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Geological</w:t>
            </w:r>
            <w:r>
              <w:rPr>
                <w:spacing w:val="-5"/>
                <w:sz w:val="24"/>
              </w:rPr>
              <w:t> </w:t>
            </w:r>
            <w:r>
              <w:rPr>
                <w:spacing w:val="-2"/>
                <w:sz w:val="24"/>
              </w:rPr>
              <w:t>Cross-Sections</w:t>
            </w:r>
          </w:p>
        </w:tc>
        <w:tc>
          <w:tcPr>
            <w:tcW w:w="2218" w:type="dxa"/>
          </w:tcPr>
          <w:p>
            <w:pPr>
              <w:pStyle w:val="TableParagraph"/>
              <w:spacing w:line="270" w:lineRule="exact"/>
              <w:ind w:left="84" w:right="39"/>
              <w:rPr>
                <w:sz w:val="24"/>
              </w:rPr>
            </w:pPr>
            <w:r>
              <w:rPr>
                <w:spacing w:val="-2"/>
                <w:sz w:val="24"/>
              </w:rPr>
              <w:t>1:4,000</w:t>
            </w:r>
          </w:p>
        </w:tc>
      </w:tr>
      <w:tr>
        <w:trPr>
          <w:trHeight w:val="412" w:hRule="atLeast"/>
        </w:trPr>
        <w:tc>
          <w:tcPr>
            <w:tcW w:w="1020" w:type="dxa"/>
          </w:tcPr>
          <w:p>
            <w:pPr>
              <w:pStyle w:val="TableParagraph"/>
              <w:spacing w:line="271" w:lineRule="exact"/>
              <w:ind w:left="94" w:right="66"/>
              <w:rPr>
                <w:sz w:val="24"/>
              </w:rPr>
            </w:pPr>
            <w:r>
              <w:rPr>
                <w:spacing w:val="-5"/>
                <w:sz w:val="24"/>
              </w:rPr>
              <w:t>IV</w:t>
            </w:r>
          </w:p>
        </w:tc>
        <w:tc>
          <w:tcPr>
            <w:tcW w:w="5788" w:type="dxa"/>
          </w:tcPr>
          <w:p>
            <w:pPr>
              <w:pStyle w:val="TableParagraph"/>
              <w:spacing w:line="271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Graphical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Litholog</w:t>
            </w:r>
            <w:r>
              <w:rPr>
                <w:spacing w:val="-11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9"/>
                <w:sz w:val="24"/>
              </w:rPr>
              <w:t> </w:t>
            </w:r>
            <w:r>
              <w:rPr>
                <w:spacing w:val="-2"/>
                <w:sz w:val="24"/>
              </w:rPr>
              <w:t>Boreholes</w:t>
            </w:r>
          </w:p>
        </w:tc>
        <w:tc>
          <w:tcPr>
            <w:tcW w:w="2218" w:type="dxa"/>
          </w:tcPr>
          <w:p>
            <w:pPr>
              <w:pStyle w:val="TableParagraph"/>
              <w:spacing w:line="271" w:lineRule="exact"/>
              <w:ind w:left="84" w:right="42"/>
              <w:rPr>
                <w:sz w:val="24"/>
              </w:rPr>
            </w:pPr>
            <w:r>
              <w:rPr>
                <w:spacing w:val="-2"/>
                <w:sz w:val="24"/>
              </w:rPr>
              <w:t>1:500</w:t>
            </w:r>
          </w:p>
        </w:tc>
      </w:tr>
      <w:tr>
        <w:trPr>
          <w:trHeight w:val="412" w:hRule="atLeast"/>
        </w:trPr>
        <w:tc>
          <w:tcPr>
            <w:tcW w:w="1020" w:type="dxa"/>
          </w:tcPr>
          <w:p>
            <w:pPr>
              <w:pStyle w:val="TableParagraph"/>
              <w:spacing w:line="268" w:lineRule="exact"/>
              <w:ind w:left="94"/>
              <w:rPr>
                <w:sz w:val="24"/>
              </w:rPr>
            </w:pPr>
            <w:r>
              <w:rPr>
                <w:spacing w:val="-10"/>
                <w:sz w:val="24"/>
              </w:rPr>
              <w:t>V</w:t>
            </w:r>
          </w:p>
        </w:tc>
        <w:tc>
          <w:tcPr>
            <w:tcW w:w="5788" w:type="dxa"/>
          </w:tcPr>
          <w:p>
            <w:pPr>
              <w:pStyle w:val="TableParagraph"/>
              <w:spacing w:line="268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Fence</w:t>
            </w:r>
            <w:r>
              <w:rPr>
                <w:spacing w:val="-15"/>
                <w:sz w:val="24"/>
              </w:rPr>
              <w:t> </w:t>
            </w:r>
            <w:r>
              <w:rPr>
                <w:spacing w:val="-2"/>
                <w:sz w:val="24"/>
              </w:rPr>
              <w:t>Diagram</w:t>
            </w:r>
          </w:p>
        </w:tc>
        <w:tc>
          <w:tcPr>
            <w:tcW w:w="2218" w:type="dxa"/>
          </w:tcPr>
          <w:p>
            <w:pPr>
              <w:pStyle w:val="TableParagraph"/>
              <w:spacing w:line="268" w:lineRule="exact"/>
              <w:ind w:left="84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</w:tr>
      <w:tr>
        <w:trPr>
          <w:trHeight w:val="419" w:hRule="atLeast"/>
        </w:trPr>
        <w:tc>
          <w:tcPr>
            <w:tcW w:w="1020" w:type="dxa"/>
          </w:tcPr>
          <w:p>
            <w:pPr>
              <w:pStyle w:val="TableParagraph"/>
              <w:spacing w:line="270" w:lineRule="exact"/>
              <w:ind w:left="94" w:right="51"/>
              <w:rPr>
                <w:sz w:val="24"/>
              </w:rPr>
            </w:pPr>
            <w:r>
              <w:rPr>
                <w:spacing w:val="-5"/>
                <w:sz w:val="24"/>
              </w:rPr>
              <w:t>VI</w:t>
            </w:r>
          </w:p>
        </w:tc>
        <w:tc>
          <w:tcPr>
            <w:tcW w:w="5788" w:type="dxa"/>
          </w:tcPr>
          <w:p>
            <w:pPr>
              <w:pStyle w:val="TableParagraph"/>
              <w:spacing w:line="270" w:lineRule="exact"/>
              <w:ind w:left="129"/>
              <w:jc w:val="left"/>
              <w:rPr>
                <w:sz w:val="24"/>
              </w:rPr>
            </w:pPr>
            <w:r>
              <w:rPr>
                <w:sz w:val="24"/>
              </w:rPr>
              <w:t>Area</w:t>
            </w:r>
            <w:r>
              <w:rPr>
                <w:spacing w:val="-14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Influence</w:t>
            </w:r>
            <w:r>
              <w:rPr>
                <w:spacing w:val="-7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10"/>
                <w:sz w:val="24"/>
              </w:rPr>
              <w:t> </w:t>
            </w:r>
            <w:r>
              <w:rPr>
                <w:sz w:val="24"/>
              </w:rPr>
              <w:t>resource</w:t>
            </w:r>
            <w:r>
              <w:rPr>
                <w:spacing w:val="-2"/>
                <w:sz w:val="24"/>
              </w:rPr>
              <w:t> calculation</w:t>
            </w:r>
          </w:p>
        </w:tc>
        <w:tc>
          <w:tcPr>
            <w:tcW w:w="2218" w:type="dxa"/>
          </w:tcPr>
          <w:p>
            <w:pPr>
              <w:pStyle w:val="TableParagraph"/>
              <w:spacing w:line="270" w:lineRule="exact"/>
              <w:ind w:left="84" w:right="39"/>
              <w:rPr>
                <w:sz w:val="24"/>
              </w:rPr>
            </w:pPr>
            <w:r>
              <w:rPr>
                <w:spacing w:val="-2"/>
                <w:sz w:val="24"/>
              </w:rPr>
              <w:t>1:4,000</w:t>
            </w:r>
          </w:p>
        </w:tc>
      </w:tr>
    </w:tbl>
    <w:sectPr>
      <w:pgSz w:w="11940" w:h="16860"/>
      <w:pgMar w:header="876" w:footer="683" w:top="1340" w:bottom="880" w:left="1220" w:right="14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998016">
              <wp:simplePos x="0" y="0"/>
              <wp:positionH relativeFrom="page">
                <wp:posOffset>5316473</wp:posOffset>
              </wp:positionH>
              <wp:positionV relativeFrom="page">
                <wp:posOffset>10132568</wp:posOffset>
              </wp:positionV>
              <wp:extent cx="1416685" cy="16573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4166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>
                              <w:spacing w:val="-16"/>
                            </w:rPr>
                            <w:t>NABET/AEA-</w:t>
                          </w:r>
                          <w:r>
                            <w:rPr>
                              <w:spacing w:val="-2"/>
                            </w:rPr>
                            <w:t>MPPA/IA/007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8.619995pt;margin-top:797.840027pt;width:111.55pt;height:13.05pt;mso-position-horizontal-relative:page;mso-position-vertical-relative:page;z-index:-16318464" type="#_x0000_t202" id="docshape3" filled="false" stroked="false">
              <v:textbox inset="0,0,0,0">
                <w:txbxContent>
                  <w:p>
                    <w:pPr>
                      <w:pStyle w:val="BodyText"/>
                      <w:spacing w:line="245" w:lineRule="exact"/>
                      <w:ind w:left="20"/>
                    </w:pPr>
                    <w:r>
                      <w:rPr>
                        <w:spacing w:val="-16"/>
                      </w:rPr>
                      <w:t>NABET/AEA-</w:t>
                    </w:r>
                    <w:r>
                      <w:rPr>
                        <w:spacing w:val="-2"/>
                      </w:rPr>
                      <w:t>MPPA/IA/007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996992">
              <wp:simplePos x="0" y="0"/>
              <wp:positionH relativeFrom="page">
                <wp:posOffset>628904</wp:posOffset>
              </wp:positionH>
              <wp:positionV relativeFrom="page">
                <wp:posOffset>543559</wp:posOffset>
              </wp:positionV>
              <wp:extent cx="2151380" cy="165735"/>
              <wp:effectExtent l="0" t="0" r="0" b="0"/>
              <wp:wrapNone/>
              <wp:docPr id="1" name="Textbox 1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1" name="Textbox 1"/>
                    <wps:cNvSpPr txBox="1"/>
                    <wps:spPr>
                      <a:xfrm>
                        <a:off x="0" y="0"/>
                        <a:ext cx="215138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/>
                            <w:t>Job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No.</w:t>
                          </w:r>
                          <w:r>
                            <w:rPr>
                              <w:spacing w:val="-7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MMPL/GRNC/25/NWBLD/006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49.52pt;margin-top:42.799999pt;width:169.4pt;height:13.05pt;mso-position-horizontal-relative:page;mso-position-vertical-relative:page;z-index:-16319488" type="#_x0000_t202" id="docshape1" filled="false" stroked="false">
              <v:textbox inset="0,0,0,0">
                <w:txbxContent>
                  <w:p>
                    <w:pPr>
                      <w:pStyle w:val="BodyText"/>
                      <w:spacing w:line="245" w:lineRule="exact"/>
                      <w:ind w:left="20"/>
                    </w:pPr>
                    <w:r>
                      <w:rPr/>
                      <w:t>Job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No.</w:t>
                    </w:r>
                    <w:r>
                      <w:rPr>
                        <w:spacing w:val="-7"/>
                      </w:rPr>
                      <w:t> </w:t>
                    </w:r>
                    <w:r>
                      <w:rPr>
                        <w:spacing w:val="-2"/>
                      </w:rPr>
                      <w:t>MMPL/GRNC/25/NWBLD/006</w:t>
                    </w:r>
                  </w:p>
                </w:txbxContent>
              </v:textbox>
              <w10:wrap type="none"/>
            </v:shape>
          </w:pict>
        </mc:Fallback>
      </mc:AlternateContent>
    </w:r>
    <w:r>
      <w:rPr/>
      <mc:AlternateContent>
        <mc:Choice Requires="wps">
          <w:drawing>
            <wp:anchor distT="0" distB="0" distL="0" distR="0" allowOverlap="1" layoutInCell="1" locked="0" behindDoc="1" simplePos="0" relativeHeight="486997504">
              <wp:simplePos x="0" y="0"/>
              <wp:positionH relativeFrom="page">
                <wp:posOffset>5316473</wp:posOffset>
              </wp:positionH>
              <wp:positionV relativeFrom="page">
                <wp:posOffset>543559</wp:posOffset>
              </wp:positionV>
              <wp:extent cx="1600835" cy="165735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160083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>
                              <w:spacing w:val="-4"/>
                            </w:rPr>
                            <w:t>Maheshwari</w:t>
                          </w:r>
                          <w:r>
                            <w:rPr>
                              <w:spacing w:val="-10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Mining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Pvt.</w:t>
                          </w:r>
                          <w:r>
                            <w:rPr>
                              <w:spacing w:val="2"/>
                            </w:rPr>
                            <w:t> </w:t>
                          </w:r>
                          <w:r>
                            <w:rPr>
                              <w:spacing w:val="-4"/>
                            </w:rPr>
                            <w:t>Ltd.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418.619995pt;margin-top:42.799999pt;width:126.05pt;height:13.05pt;mso-position-horizontal-relative:page;mso-position-vertical-relative:page;z-index:-1631897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line="245" w:lineRule="exact"/>
                      <w:ind w:left="20"/>
                    </w:pPr>
                    <w:r>
                      <w:rPr>
                        <w:spacing w:val="-4"/>
                      </w:rPr>
                      <w:t>Maheshwari</w:t>
                    </w:r>
                    <w:r>
                      <w:rPr>
                        <w:spacing w:val="-10"/>
                      </w:rPr>
                      <w:t> </w:t>
                    </w:r>
                    <w:r>
                      <w:rPr>
                        <w:spacing w:val="-4"/>
                      </w:rPr>
                      <w:t>Mining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>
                        <w:spacing w:val="-4"/>
                      </w:rPr>
                      <w:t>Pvt.</w:t>
                    </w:r>
                    <w:r>
                      <w:rPr>
                        <w:spacing w:val="2"/>
                      </w:rPr>
                      <w:t> </w:t>
                    </w:r>
                    <w:r>
                      <w:rPr>
                        <w:spacing w:val="-4"/>
                      </w:rPr>
                      <w:t>Ltd.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ind w:left="127"/>
      <w:jc w:val="center"/>
    </w:pPr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MAHESHWARI MINING</dc:creator>
  <dcterms:created xsi:type="dcterms:W3CDTF">2025-06-03T05:23:53Z</dcterms:created>
  <dcterms:modified xsi:type="dcterms:W3CDTF">2025-06-03T05:23:53Z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2025-05-30T00:00:00Z</vt:filetime>
  </property>
  <property fmtid="{D5CDD505-2E9C-101B-9397-08002B2CF9AE}" pid="3" name="Creator">
    <vt:lpwstr>Microsoft® Word LTSC</vt:lpwstr>
  </property>
  <property fmtid="{D5CDD505-2E9C-101B-9397-08002B2CF9AE}" pid="4" name="DocumentID">
    <vt:lpwstr>uuid:3E4EA7E9-32F7-44B0-91CF-2811F0879552</vt:lpwstr>
  </property>
  <property fmtid="{D5CDD505-2E9C-101B-9397-08002B2CF9AE}" pid="5" name="LastSaved">
    <vt:filetime>2025-06-03T00:00:00Z</vt:filetime>
  </property>
  <property fmtid="{D5CDD505-2E9C-101B-9397-08002B2CF9AE}" pid="6" name="Producer">
    <vt:lpwstr>Microsoft® Word LTSC</vt:lpwstr>
  </property>
</Properties>
</file>