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B362D" w14:textId="77777777" w:rsidR="003410C0" w:rsidRDefault="003410C0">
      <w:pPr>
        <w:rPr>
          <w:lang w:val="en-US"/>
        </w:rPr>
      </w:pPr>
    </w:p>
    <w:p w14:paraId="334DC043" w14:textId="77777777" w:rsidR="00D36AD3" w:rsidRPr="00820372" w:rsidRDefault="00D36AD3" w:rsidP="00D36AD3">
      <w:pPr>
        <w:jc w:val="center"/>
        <w:rPr>
          <w:rFonts w:ascii="Georgia" w:hAnsi="Georgia"/>
          <w:b/>
          <w:sz w:val="24"/>
        </w:rPr>
      </w:pPr>
      <w:r w:rsidRPr="00820372">
        <w:rPr>
          <w:rFonts w:ascii="Georgia" w:hAnsi="Georgia"/>
          <w:b/>
          <w:sz w:val="24"/>
        </w:rPr>
        <w:t xml:space="preserve">Regional Mineral Targeting and integrated mineral system studies for identification </w:t>
      </w:r>
      <w:proofErr w:type="gramStart"/>
      <w:r w:rsidRPr="00820372">
        <w:rPr>
          <w:rFonts w:ascii="Georgia" w:hAnsi="Georgia"/>
          <w:b/>
          <w:sz w:val="24"/>
        </w:rPr>
        <w:t>of  prospective</w:t>
      </w:r>
      <w:proofErr w:type="gramEnd"/>
      <w:r w:rsidRPr="00820372">
        <w:rPr>
          <w:rFonts w:ascii="Georgia" w:hAnsi="Georgia"/>
          <w:b/>
          <w:sz w:val="24"/>
        </w:rPr>
        <w:t xml:space="preserve"> blocks in Proterozoic rocks of </w:t>
      </w:r>
      <w:proofErr w:type="spellStart"/>
      <w:r w:rsidRPr="00820372">
        <w:rPr>
          <w:rFonts w:ascii="Georgia" w:hAnsi="Georgia"/>
          <w:b/>
          <w:sz w:val="24"/>
        </w:rPr>
        <w:t>Amgaon</w:t>
      </w:r>
      <w:proofErr w:type="spellEnd"/>
      <w:r w:rsidRPr="00820372">
        <w:rPr>
          <w:rFonts w:ascii="Georgia" w:hAnsi="Georgia"/>
          <w:b/>
          <w:sz w:val="24"/>
        </w:rPr>
        <w:t xml:space="preserve"> Gneissic Complex, </w:t>
      </w:r>
      <w:proofErr w:type="spellStart"/>
      <w:r w:rsidRPr="00820372">
        <w:rPr>
          <w:rFonts w:ascii="Georgia" w:hAnsi="Georgia"/>
          <w:b/>
          <w:sz w:val="24"/>
        </w:rPr>
        <w:t>Dongargarh</w:t>
      </w:r>
      <w:proofErr w:type="spellEnd"/>
      <w:r w:rsidRPr="00820372">
        <w:rPr>
          <w:rFonts w:ascii="Georgia" w:hAnsi="Georgia"/>
          <w:b/>
          <w:sz w:val="24"/>
        </w:rPr>
        <w:t xml:space="preserve"> Granites, </w:t>
      </w:r>
      <w:proofErr w:type="spellStart"/>
      <w:r w:rsidRPr="00820372">
        <w:rPr>
          <w:rFonts w:ascii="Georgia" w:hAnsi="Georgia"/>
          <w:b/>
          <w:sz w:val="24"/>
        </w:rPr>
        <w:t>Dongargarh</w:t>
      </w:r>
      <w:proofErr w:type="spellEnd"/>
      <w:r w:rsidRPr="00820372">
        <w:rPr>
          <w:rFonts w:ascii="Georgia" w:hAnsi="Georgia"/>
          <w:b/>
          <w:sz w:val="24"/>
        </w:rPr>
        <w:t xml:space="preserve"> Supergroup, Bijli Rhyolite, </w:t>
      </w:r>
      <w:proofErr w:type="spellStart"/>
      <w:r w:rsidRPr="00820372">
        <w:rPr>
          <w:rFonts w:ascii="Georgia" w:hAnsi="Georgia"/>
          <w:b/>
          <w:sz w:val="24"/>
        </w:rPr>
        <w:t>Bailadila</w:t>
      </w:r>
      <w:proofErr w:type="spellEnd"/>
      <w:r w:rsidRPr="00820372">
        <w:rPr>
          <w:rFonts w:ascii="Georgia" w:hAnsi="Georgia"/>
          <w:b/>
          <w:sz w:val="24"/>
        </w:rPr>
        <w:t xml:space="preserve"> Group, in parts of Uttar Baster </w:t>
      </w:r>
      <w:proofErr w:type="spellStart"/>
      <w:r w:rsidRPr="00820372">
        <w:rPr>
          <w:rFonts w:ascii="Georgia" w:hAnsi="Georgia"/>
          <w:b/>
          <w:sz w:val="24"/>
        </w:rPr>
        <w:t>Kanker</w:t>
      </w:r>
      <w:proofErr w:type="spellEnd"/>
      <w:r w:rsidRPr="00820372">
        <w:rPr>
          <w:rFonts w:ascii="Georgia" w:hAnsi="Georgia"/>
          <w:b/>
          <w:sz w:val="24"/>
        </w:rPr>
        <w:t xml:space="preserve">, Mohalla- </w:t>
      </w:r>
      <w:proofErr w:type="spellStart"/>
      <w:r w:rsidRPr="00820372">
        <w:rPr>
          <w:rFonts w:ascii="Georgia" w:hAnsi="Georgia"/>
          <w:b/>
          <w:sz w:val="24"/>
        </w:rPr>
        <w:t>Manpur</w:t>
      </w:r>
      <w:proofErr w:type="spellEnd"/>
      <w:r w:rsidRPr="00820372">
        <w:rPr>
          <w:rFonts w:ascii="Georgia" w:hAnsi="Georgia"/>
          <w:b/>
          <w:sz w:val="24"/>
        </w:rPr>
        <w:t xml:space="preserve"> Chowki Districts, Chhattisgarh.</w:t>
      </w:r>
    </w:p>
    <w:p w14:paraId="66C51440" w14:textId="48D5A228" w:rsidR="00D36AD3" w:rsidRPr="00CB2674" w:rsidRDefault="00D36AD3" w:rsidP="00D36AD3">
      <w:pPr>
        <w:jc w:val="center"/>
        <w:rPr>
          <w:b/>
          <w:sz w:val="24"/>
        </w:rPr>
      </w:pPr>
      <w:r w:rsidRPr="00820372">
        <w:rPr>
          <w:rFonts w:ascii="Georgia" w:hAnsi="Georgia"/>
          <w:b/>
          <w:sz w:val="24"/>
        </w:rPr>
        <w:t>(Area: 1560 sq.km)</w:t>
      </w:r>
    </w:p>
    <w:p w14:paraId="31A6CEDE" w14:textId="77777777" w:rsidR="00D36AD3" w:rsidRDefault="00D36AD3" w:rsidP="00D36AD3">
      <w:pPr>
        <w:rPr>
          <w:b/>
          <w:bCs/>
        </w:rPr>
      </w:pPr>
    </w:p>
    <w:p w14:paraId="43BB48B2" w14:textId="77777777" w:rsidR="00D36AD3" w:rsidRDefault="00D36AD3" w:rsidP="00D36AD3">
      <w:pPr>
        <w:rPr>
          <w:b/>
          <w:bCs/>
        </w:rPr>
      </w:pPr>
    </w:p>
    <w:p w14:paraId="02E0BDCB" w14:textId="77777777" w:rsidR="00D36AD3" w:rsidRDefault="00D36AD3" w:rsidP="00D36AD3">
      <w:pPr>
        <w:rPr>
          <w:b/>
          <w:bCs/>
        </w:rPr>
      </w:pPr>
    </w:p>
    <w:p w14:paraId="02DDC228" w14:textId="77777777" w:rsidR="00D36AD3" w:rsidRDefault="00D36AD3" w:rsidP="00D36AD3">
      <w:pPr>
        <w:rPr>
          <w:b/>
          <w:bCs/>
        </w:rPr>
      </w:pPr>
    </w:p>
    <w:p w14:paraId="106E2EDC" w14:textId="77777777" w:rsidR="00D36AD3" w:rsidRDefault="00D36AD3" w:rsidP="00D36AD3">
      <w:pPr>
        <w:pStyle w:val="Default"/>
        <w:spacing w:line="360" w:lineRule="auto"/>
        <w:jc w:val="center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Prepared b</w:t>
      </w:r>
      <w:r w:rsidRPr="00A02423">
        <w:rPr>
          <w:rFonts w:ascii="Georgia" w:hAnsi="Georgia"/>
          <w:b/>
          <w:bCs/>
          <w:sz w:val="22"/>
          <w:szCs w:val="22"/>
        </w:rPr>
        <w:t>y</w:t>
      </w:r>
    </w:p>
    <w:p w14:paraId="6E086C7B" w14:textId="77777777" w:rsidR="00D36AD3" w:rsidRPr="00A02423" w:rsidRDefault="00D36AD3" w:rsidP="00D36AD3">
      <w:pPr>
        <w:pStyle w:val="Default"/>
        <w:spacing w:line="360" w:lineRule="auto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noProof/>
          <w:sz w:val="22"/>
          <w:szCs w:val="22"/>
        </w:rPr>
        <w:drawing>
          <wp:inline distT="0" distB="0" distL="0" distR="0" wp14:anchorId="59494143" wp14:editId="3AF54D7A">
            <wp:extent cx="1009650" cy="678358"/>
            <wp:effectExtent l="0" t="0" r="0" b="7620"/>
            <wp:docPr id="771010927" name="Picture 771010927" descr="A logo with peopl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010927" name="Picture 771010927" descr="A logo with people and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641" cy="689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69699" w14:textId="77777777" w:rsidR="00D36AD3" w:rsidRPr="00310960" w:rsidRDefault="00D36AD3" w:rsidP="00D36AD3">
      <w:pPr>
        <w:pStyle w:val="Default"/>
        <w:spacing w:line="360" w:lineRule="auto"/>
        <w:jc w:val="center"/>
        <w:rPr>
          <w:rFonts w:ascii="Georgia" w:hAnsi="Georgia"/>
          <w:b/>
          <w:bCs/>
          <w:sz w:val="36"/>
          <w:szCs w:val="36"/>
        </w:rPr>
      </w:pPr>
      <w:r w:rsidRPr="00310960">
        <w:rPr>
          <w:rFonts w:ascii="Georgia" w:hAnsi="Georgia"/>
          <w:b/>
          <w:bCs/>
          <w:sz w:val="36"/>
          <w:szCs w:val="36"/>
        </w:rPr>
        <w:t>United Exploration India Pvt. Ltd.</w:t>
      </w:r>
    </w:p>
    <w:p w14:paraId="4D3C5335" w14:textId="77777777" w:rsidR="00D36AD3" w:rsidRPr="004D6E7E" w:rsidRDefault="00D36AD3" w:rsidP="00D36AD3">
      <w:pPr>
        <w:pStyle w:val="Default"/>
        <w:spacing w:line="360" w:lineRule="auto"/>
        <w:jc w:val="center"/>
        <w:rPr>
          <w:rFonts w:ascii="Georgia" w:hAnsi="Georgia"/>
          <w:b/>
          <w:bCs/>
        </w:rPr>
      </w:pPr>
      <w:r w:rsidRPr="004D6E7E">
        <w:rPr>
          <w:rFonts w:ascii="Georgia" w:hAnsi="Georgia"/>
          <w:b/>
          <w:bCs/>
        </w:rPr>
        <w:t>Unit 402, 4</w:t>
      </w:r>
      <w:r w:rsidRPr="004D6E7E">
        <w:rPr>
          <w:rFonts w:ascii="Georgia" w:hAnsi="Georgia"/>
          <w:b/>
          <w:bCs/>
          <w:vertAlign w:val="superscript"/>
        </w:rPr>
        <w:t>th</w:t>
      </w:r>
      <w:r w:rsidRPr="004D6E7E">
        <w:rPr>
          <w:rFonts w:ascii="Georgia" w:hAnsi="Georgia"/>
          <w:b/>
          <w:bCs/>
        </w:rPr>
        <w:t xml:space="preserve"> floor, Axis Mall, Block-C</w:t>
      </w:r>
    </w:p>
    <w:p w14:paraId="1E50FA1D" w14:textId="77777777" w:rsidR="00D36AD3" w:rsidRPr="004D6E7E" w:rsidRDefault="00D36AD3" w:rsidP="00D36AD3">
      <w:pPr>
        <w:pStyle w:val="Default"/>
        <w:spacing w:line="360" w:lineRule="auto"/>
        <w:jc w:val="center"/>
        <w:rPr>
          <w:rFonts w:ascii="Georgia" w:hAnsi="Georgia"/>
        </w:rPr>
      </w:pPr>
      <w:r w:rsidRPr="004D6E7E">
        <w:rPr>
          <w:rFonts w:ascii="Georgia" w:hAnsi="Georgia"/>
          <w:b/>
          <w:bCs/>
        </w:rPr>
        <w:t>Newtown, Kolkata, West Bengal, 700156</w:t>
      </w:r>
    </w:p>
    <w:p w14:paraId="2397E68E" w14:textId="77777777" w:rsidR="00D36AD3" w:rsidRDefault="00D36AD3" w:rsidP="00D36AD3">
      <w:pPr>
        <w:spacing w:line="360" w:lineRule="auto"/>
        <w:jc w:val="center"/>
        <w:rPr>
          <w:rFonts w:ascii="Georgia" w:hAnsi="Georgia"/>
          <w:b/>
          <w:bCs/>
        </w:rPr>
      </w:pPr>
    </w:p>
    <w:p w14:paraId="15749C05" w14:textId="77777777" w:rsidR="00D36AD3" w:rsidRDefault="00D36AD3" w:rsidP="00D36AD3">
      <w:pPr>
        <w:spacing w:line="360" w:lineRule="auto"/>
        <w:jc w:val="center"/>
        <w:rPr>
          <w:rFonts w:ascii="Georgia" w:hAnsi="Georgia"/>
          <w:b/>
          <w:bCs/>
        </w:rPr>
      </w:pPr>
    </w:p>
    <w:p w14:paraId="35923BC4" w14:textId="77777777" w:rsidR="00D36AD3" w:rsidRDefault="00D36AD3" w:rsidP="00D36AD3">
      <w:pPr>
        <w:spacing w:line="360" w:lineRule="auto"/>
        <w:jc w:val="center"/>
        <w:rPr>
          <w:rFonts w:ascii="Georgia" w:hAnsi="Georgia"/>
          <w:b/>
          <w:bCs/>
        </w:rPr>
      </w:pPr>
    </w:p>
    <w:p w14:paraId="460BA0C6" w14:textId="77777777" w:rsidR="00D36AD3" w:rsidRDefault="00D36AD3" w:rsidP="00D36AD3">
      <w:pPr>
        <w:spacing w:line="360" w:lineRule="auto"/>
        <w:jc w:val="center"/>
        <w:rPr>
          <w:rFonts w:ascii="Georgia" w:hAnsi="Georgia"/>
          <w:b/>
          <w:bCs/>
        </w:rPr>
      </w:pPr>
    </w:p>
    <w:p w14:paraId="4723AC36" w14:textId="77777777" w:rsidR="00D36AD3" w:rsidRDefault="00D36AD3" w:rsidP="00D36AD3">
      <w:pPr>
        <w:spacing w:line="360" w:lineRule="auto"/>
        <w:jc w:val="center"/>
        <w:rPr>
          <w:rFonts w:ascii="Georgia" w:hAnsi="Georgia"/>
          <w:b/>
          <w:bCs/>
        </w:rPr>
      </w:pPr>
    </w:p>
    <w:p w14:paraId="3E927D1E" w14:textId="77777777" w:rsidR="00D36AD3" w:rsidRDefault="00D36AD3" w:rsidP="00D36AD3">
      <w:pPr>
        <w:spacing w:line="360" w:lineRule="auto"/>
        <w:jc w:val="center"/>
        <w:rPr>
          <w:rFonts w:ascii="Georgia" w:hAnsi="Georgia"/>
          <w:b/>
          <w:bCs/>
        </w:rPr>
      </w:pPr>
    </w:p>
    <w:p w14:paraId="14D6B826" w14:textId="77777777" w:rsidR="00D36AD3" w:rsidRDefault="00D36AD3" w:rsidP="00D36AD3">
      <w:pPr>
        <w:spacing w:line="360" w:lineRule="auto"/>
        <w:rPr>
          <w:rFonts w:ascii="Georgia" w:hAnsi="Georgia"/>
          <w:b/>
          <w:bCs/>
        </w:rPr>
      </w:pPr>
      <w:r w:rsidRPr="00A02423">
        <w:rPr>
          <w:rFonts w:ascii="Georgia" w:hAnsi="Georgia"/>
          <w:b/>
          <w:bCs/>
        </w:rPr>
        <w:t>Place:</w:t>
      </w:r>
      <w:r>
        <w:rPr>
          <w:rFonts w:ascii="Georgia" w:hAnsi="Georgia"/>
          <w:b/>
          <w:bCs/>
        </w:rPr>
        <w:t xml:space="preserve"> Kolkata, West Bengal</w:t>
      </w:r>
    </w:p>
    <w:p w14:paraId="3DFAD390" w14:textId="02AD3FF2" w:rsidR="00D36AD3" w:rsidRDefault="00D36AD3" w:rsidP="00D36AD3">
      <w:pPr>
        <w:rPr>
          <w:lang w:val="en-US"/>
        </w:rPr>
      </w:pPr>
      <w:r>
        <w:rPr>
          <w:rFonts w:ascii="Georgia" w:hAnsi="Georgia"/>
          <w:b/>
          <w:bCs/>
        </w:rPr>
        <w:t>Date: 0</w:t>
      </w:r>
      <w:r>
        <w:rPr>
          <w:rFonts w:ascii="Georgia" w:hAnsi="Georgia"/>
          <w:b/>
          <w:bCs/>
        </w:rPr>
        <w:t>8</w:t>
      </w:r>
      <w:r>
        <w:rPr>
          <w:rFonts w:ascii="Georgia" w:hAnsi="Georgia"/>
          <w:b/>
          <w:bCs/>
        </w:rPr>
        <w:t>/07/2025</w:t>
      </w:r>
    </w:p>
    <w:p w14:paraId="57FB46B3" w14:textId="77777777" w:rsidR="00D36AD3" w:rsidRDefault="00D36AD3">
      <w:pPr>
        <w:rPr>
          <w:lang w:val="en-US"/>
        </w:rPr>
      </w:pPr>
    </w:p>
    <w:p w14:paraId="65335452" w14:textId="77777777" w:rsidR="00820372" w:rsidRDefault="00820372">
      <w:pPr>
        <w:rPr>
          <w:lang w:val="en-US"/>
        </w:rPr>
      </w:pPr>
    </w:p>
    <w:p w14:paraId="39AEE4C6" w14:textId="77777777" w:rsidR="00820372" w:rsidRDefault="00820372">
      <w:pPr>
        <w:rPr>
          <w:lang w:val="en-US"/>
        </w:rPr>
      </w:pPr>
    </w:p>
    <w:p w14:paraId="0F598B1F" w14:textId="555863B1" w:rsidR="00D36AD3" w:rsidRPr="00D36AD3" w:rsidRDefault="00D36AD3">
      <w:pPr>
        <w:rPr>
          <w:rFonts w:ascii="Georgia" w:hAnsi="Georgia" w:cs="Times New Roman"/>
          <w:b/>
          <w:bCs/>
          <w:u w:val="single"/>
          <w:lang w:val="en-US"/>
        </w:rPr>
      </w:pPr>
      <w:r w:rsidRPr="00D36AD3">
        <w:rPr>
          <w:rFonts w:ascii="Georgia" w:hAnsi="Georgia" w:cs="Times New Roman"/>
          <w:b/>
          <w:bCs/>
          <w:u w:val="single"/>
          <w:lang w:val="en-US"/>
        </w:rPr>
        <w:lastRenderedPageBreak/>
        <w:t>PROJECT SUMMARY</w:t>
      </w: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437"/>
        <w:gridCol w:w="2855"/>
        <w:gridCol w:w="6963"/>
      </w:tblGrid>
      <w:tr w:rsidR="00D36AD3" w:rsidRPr="00DF60DF" w14:paraId="3DCF37AC" w14:textId="77777777" w:rsidTr="00816095">
        <w:trPr>
          <w:trHeight w:val="476"/>
          <w:tblHeader/>
          <w:jc w:val="center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44408E" w14:textId="77777777" w:rsidR="00D36AD3" w:rsidRPr="00DF60DF" w:rsidRDefault="00D36AD3" w:rsidP="00DF60DF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6D5C7A" w14:textId="77777777" w:rsidR="00D36AD3" w:rsidRPr="00DF60DF" w:rsidRDefault="00D36AD3" w:rsidP="00DF60DF">
            <w:pPr>
              <w:spacing w:after="0"/>
              <w:rPr>
                <w:rFonts w:ascii="Georgia" w:hAnsi="Georgia"/>
                <w:b/>
                <w:sz w:val="22"/>
                <w:szCs w:val="22"/>
              </w:rPr>
            </w:pPr>
            <w:r w:rsidRPr="00DF60DF">
              <w:rPr>
                <w:rFonts w:ascii="Georgia" w:hAnsi="Georgia"/>
                <w:b/>
                <w:sz w:val="22"/>
                <w:szCs w:val="22"/>
              </w:rPr>
              <w:t>Features</w:t>
            </w:r>
          </w:p>
        </w:tc>
        <w:tc>
          <w:tcPr>
            <w:tcW w:w="6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81ACCE" w14:textId="77777777" w:rsidR="00D36AD3" w:rsidRPr="00DF60DF" w:rsidRDefault="00D36AD3" w:rsidP="00DF60DF">
            <w:pPr>
              <w:spacing w:after="0"/>
              <w:rPr>
                <w:rFonts w:ascii="Georgia" w:hAnsi="Georgia"/>
                <w:b/>
                <w:sz w:val="22"/>
                <w:szCs w:val="22"/>
              </w:rPr>
            </w:pPr>
            <w:r w:rsidRPr="00DF60DF">
              <w:rPr>
                <w:rFonts w:ascii="Georgia" w:hAnsi="Georgia"/>
                <w:b/>
                <w:sz w:val="22"/>
                <w:szCs w:val="22"/>
              </w:rPr>
              <w:t>Details</w:t>
            </w:r>
          </w:p>
        </w:tc>
      </w:tr>
      <w:tr w:rsidR="00D36AD3" w:rsidRPr="00DF60DF" w14:paraId="21F191B3" w14:textId="77777777" w:rsidTr="00816095">
        <w:trPr>
          <w:trHeight w:val="431"/>
          <w:jc w:val="center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979D59" w14:textId="77777777" w:rsidR="00D36AD3" w:rsidRPr="00DF60DF" w:rsidRDefault="00D36AD3" w:rsidP="00DF60DF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7C2D55" w14:textId="77777777" w:rsidR="00D36AD3" w:rsidRPr="00DF60DF" w:rsidRDefault="00D36AD3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  <w:r w:rsidRPr="00DF60DF">
              <w:rPr>
                <w:rFonts w:ascii="Georgia" w:hAnsi="Georgia"/>
                <w:bCs/>
                <w:sz w:val="22"/>
                <w:szCs w:val="22"/>
              </w:rPr>
              <w:t>Block ID</w:t>
            </w:r>
          </w:p>
        </w:tc>
        <w:tc>
          <w:tcPr>
            <w:tcW w:w="6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E3F316" w14:textId="46ADADB9" w:rsidR="00D36AD3" w:rsidRPr="00DF60DF" w:rsidRDefault="00DF60DF" w:rsidP="00DF60DF">
            <w:pPr>
              <w:spacing w:after="0"/>
              <w:rPr>
                <w:rFonts w:ascii="Georgia" w:hAnsi="Georgia"/>
                <w:sz w:val="22"/>
                <w:szCs w:val="22"/>
              </w:rPr>
            </w:pPr>
            <w:r w:rsidRPr="00DF60DF">
              <w:rPr>
                <w:rFonts w:ascii="Georgia" w:hAnsi="Georgia"/>
                <w:sz w:val="22"/>
                <w:szCs w:val="22"/>
              </w:rPr>
              <w:t>RMT Bastar</w:t>
            </w:r>
          </w:p>
        </w:tc>
      </w:tr>
      <w:tr w:rsidR="00D36AD3" w:rsidRPr="00DF60DF" w14:paraId="36C21558" w14:textId="77777777" w:rsidTr="00816095">
        <w:trPr>
          <w:trHeight w:val="449"/>
          <w:jc w:val="center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6F397F" w14:textId="77777777" w:rsidR="00D36AD3" w:rsidRPr="00DF60DF" w:rsidRDefault="00D36AD3" w:rsidP="00DF60DF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FDA331" w14:textId="77777777" w:rsidR="00D36AD3" w:rsidRPr="00DF60DF" w:rsidRDefault="00D36AD3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  <w:r w:rsidRPr="00DF60DF">
              <w:rPr>
                <w:rFonts w:ascii="Georgia" w:hAnsi="Georgia"/>
                <w:bCs/>
                <w:sz w:val="22"/>
                <w:szCs w:val="22"/>
              </w:rPr>
              <w:t>Exploration Agency</w:t>
            </w:r>
          </w:p>
        </w:tc>
        <w:tc>
          <w:tcPr>
            <w:tcW w:w="6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6A516A" w14:textId="35312CA5" w:rsidR="00D36AD3" w:rsidRPr="00DF60DF" w:rsidRDefault="00DF60DF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>United Exploration India Pvt. Ltd.</w:t>
            </w:r>
          </w:p>
        </w:tc>
      </w:tr>
      <w:tr w:rsidR="00D36AD3" w:rsidRPr="00DF60DF" w14:paraId="395A3FD6" w14:textId="77777777" w:rsidTr="00816095">
        <w:trPr>
          <w:trHeight w:val="431"/>
          <w:jc w:val="center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B98F89" w14:textId="77777777" w:rsidR="00D36AD3" w:rsidRPr="00DF60DF" w:rsidRDefault="00D36AD3" w:rsidP="00DF60DF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C447F2" w14:textId="77777777" w:rsidR="00D36AD3" w:rsidRPr="00DF60DF" w:rsidRDefault="00D36AD3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  <w:r w:rsidRPr="00DF60DF">
              <w:rPr>
                <w:rFonts w:ascii="Georgia" w:hAnsi="Georgia"/>
                <w:bCs/>
                <w:sz w:val="22"/>
                <w:szCs w:val="22"/>
              </w:rPr>
              <w:t>Commodity</w:t>
            </w:r>
          </w:p>
        </w:tc>
        <w:tc>
          <w:tcPr>
            <w:tcW w:w="6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08EC33" w14:textId="66921306" w:rsidR="00D36AD3" w:rsidRPr="00DF60DF" w:rsidRDefault="001A2607" w:rsidP="001A2607">
            <w:pPr>
              <w:spacing w:after="0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1A2607">
              <w:rPr>
                <w:rFonts w:ascii="Georgia" w:hAnsi="Georgia"/>
                <w:sz w:val="22"/>
                <w:szCs w:val="22"/>
              </w:rPr>
              <w:t>REE, RM, Critical Minerals, Iron,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1A2607">
              <w:rPr>
                <w:rFonts w:ascii="Georgia" w:hAnsi="Georgia"/>
                <w:sz w:val="22"/>
                <w:szCs w:val="22"/>
              </w:rPr>
              <w:t>Copper &amp; Gold</w:t>
            </w:r>
          </w:p>
        </w:tc>
      </w:tr>
      <w:tr w:rsidR="00D36AD3" w:rsidRPr="00DF60DF" w14:paraId="6F173160" w14:textId="77777777" w:rsidTr="00816095">
        <w:trPr>
          <w:trHeight w:val="449"/>
          <w:jc w:val="center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4FD061" w14:textId="77777777" w:rsidR="00D36AD3" w:rsidRPr="00DF60DF" w:rsidRDefault="00D36AD3" w:rsidP="00DF60DF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F9F8B2" w14:textId="77777777" w:rsidR="00D36AD3" w:rsidRPr="00DF60DF" w:rsidRDefault="00D36AD3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  <w:r w:rsidRPr="00DF60DF">
              <w:rPr>
                <w:rFonts w:ascii="Georgia" w:hAnsi="Georgia"/>
                <w:bCs/>
                <w:sz w:val="22"/>
                <w:szCs w:val="22"/>
              </w:rPr>
              <w:t>Mineral Belt</w:t>
            </w:r>
          </w:p>
        </w:tc>
        <w:tc>
          <w:tcPr>
            <w:tcW w:w="6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C6AE3C" w14:textId="07CFD1BA" w:rsidR="00D36AD3" w:rsidRPr="00DF60DF" w:rsidRDefault="001A2607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>The project block is part of Bastar Craton.</w:t>
            </w:r>
          </w:p>
        </w:tc>
      </w:tr>
      <w:tr w:rsidR="00D36AD3" w:rsidRPr="00DF60DF" w14:paraId="2E7ABAAD" w14:textId="77777777" w:rsidTr="00816095">
        <w:trPr>
          <w:jc w:val="center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CE1A32" w14:textId="77777777" w:rsidR="00D36AD3" w:rsidRPr="00DF60DF" w:rsidRDefault="00D36AD3" w:rsidP="00DF60DF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CFE6C6" w14:textId="77777777" w:rsidR="00D36AD3" w:rsidRPr="00DF60DF" w:rsidRDefault="00D36AD3" w:rsidP="00DF60DF">
            <w:pPr>
              <w:pStyle w:val="NoSpacing"/>
              <w:rPr>
                <w:rFonts w:ascii="Georgia" w:hAnsi="Georgia"/>
                <w:bCs/>
                <w:sz w:val="22"/>
                <w:szCs w:val="22"/>
              </w:rPr>
            </w:pPr>
            <w:r w:rsidRPr="00DF60DF">
              <w:rPr>
                <w:rFonts w:ascii="Georgia" w:hAnsi="Georgia"/>
                <w:bCs/>
                <w:sz w:val="22"/>
                <w:szCs w:val="22"/>
              </w:rPr>
              <w:t>Budget &amp; Time schedule to complete the project</w:t>
            </w:r>
          </w:p>
        </w:tc>
        <w:tc>
          <w:tcPr>
            <w:tcW w:w="6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D52861" w14:textId="7165FB67" w:rsidR="00D36AD3" w:rsidRPr="00DF60DF" w:rsidRDefault="001A2607" w:rsidP="00DF60DF">
            <w:pPr>
              <w:pStyle w:val="NoSpacing"/>
              <w:rPr>
                <w:rFonts w:ascii="Georgia" w:hAnsi="Georgia"/>
                <w:bCs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>Budget: 5.43 and Timeline: 24 Month</w:t>
            </w:r>
          </w:p>
        </w:tc>
      </w:tr>
      <w:tr w:rsidR="00D36AD3" w:rsidRPr="00DF60DF" w14:paraId="19E3CDA8" w14:textId="77777777" w:rsidTr="00816095">
        <w:trPr>
          <w:trHeight w:val="2267"/>
          <w:jc w:val="center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58437C" w14:textId="77777777" w:rsidR="00D36AD3" w:rsidRPr="00DF60DF" w:rsidRDefault="00D36AD3" w:rsidP="00DF60DF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21AE36" w14:textId="77777777" w:rsidR="00D36AD3" w:rsidRPr="00DF60DF" w:rsidRDefault="00D36AD3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  <w:r w:rsidRPr="00DF60DF">
              <w:rPr>
                <w:rFonts w:ascii="Georgia" w:hAnsi="Georgia"/>
                <w:bCs/>
                <w:sz w:val="22"/>
                <w:szCs w:val="22"/>
              </w:rPr>
              <w:t>Objectives</w:t>
            </w:r>
          </w:p>
        </w:tc>
        <w:tc>
          <w:tcPr>
            <w:tcW w:w="6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B8D2F9" w14:textId="77777777" w:rsidR="00C948B9" w:rsidRPr="00C948B9" w:rsidRDefault="001A2607" w:rsidP="00820372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rPr>
                <w:rFonts w:ascii="Georgia" w:hAnsi="Georgia"/>
                <w:bCs/>
              </w:rPr>
            </w:pPr>
            <w:r w:rsidRPr="00C948B9">
              <w:rPr>
                <w:rFonts w:ascii="Georgia" w:hAnsi="Georgia"/>
                <w:bCs/>
              </w:rPr>
              <w:t xml:space="preserve">The objective is to Targeting Regional Mineral with the help of predictive geological mapping using geophysical and geological data, regolith characterization, sampling, geochemistry, geochronology, remote sensing, depth-to-basement mapping, field observations, and mineral system studies. </w:t>
            </w:r>
          </w:p>
          <w:p w14:paraId="25251001" w14:textId="1DFCF7BD" w:rsidR="00D36AD3" w:rsidRPr="00C948B9" w:rsidRDefault="001A2607" w:rsidP="00820372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rPr>
                <w:rFonts w:ascii="Georgia" w:hAnsi="Georgia"/>
                <w:bCs/>
              </w:rPr>
            </w:pPr>
            <w:r w:rsidRPr="00C948B9">
              <w:rPr>
                <w:rFonts w:ascii="Georgia" w:hAnsi="Georgia"/>
                <w:bCs/>
              </w:rPr>
              <w:t>Integrating these datasets will enable the creation of depth models and maps to identify potential mineral exploration zones.</w:t>
            </w:r>
          </w:p>
        </w:tc>
      </w:tr>
      <w:tr w:rsidR="00D36AD3" w:rsidRPr="00DF60DF" w14:paraId="0B399A9C" w14:textId="77777777" w:rsidTr="00816095">
        <w:trPr>
          <w:jc w:val="center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5570F5" w14:textId="77777777" w:rsidR="00D36AD3" w:rsidRPr="00DF60DF" w:rsidRDefault="00D36AD3" w:rsidP="00DF60DF">
            <w:pPr>
              <w:spacing w:after="0"/>
              <w:jc w:val="both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DB596C" w14:textId="77777777" w:rsidR="00D36AD3" w:rsidRPr="00DF60DF" w:rsidRDefault="00D36AD3" w:rsidP="00DF60DF">
            <w:pPr>
              <w:spacing w:after="0"/>
              <w:ind w:left="-68" w:right="-73"/>
              <w:jc w:val="both"/>
              <w:rPr>
                <w:rFonts w:ascii="Georgia" w:hAnsi="Georgia"/>
                <w:bCs/>
                <w:sz w:val="22"/>
                <w:szCs w:val="22"/>
              </w:rPr>
            </w:pPr>
            <w:r w:rsidRPr="00DF60DF">
              <w:rPr>
                <w:rFonts w:ascii="Georgia" w:hAnsi="Georgia"/>
                <w:bCs/>
                <w:sz w:val="22"/>
                <w:szCs w:val="22"/>
              </w:rPr>
              <w:t>Whether the work will be carried out by the proposed agency or through outsourcing and details thereof. Components to be outsourced and name of the outsource agency</w:t>
            </w:r>
          </w:p>
        </w:tc>
        <w:tc>
          <w:tcPr>
            <w:tcW w:w="6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0245B8" w14:textId="731E02F6" w:rsidR="00D36AD3" w:rsidRPr="00DF60DF" w:rsidRDefault="001A2607" w:rsidP="00DF60DF">
            <w:pPr>
              <w:spacing w:after="0"/>
              <w:ind w:right="-8"/>
              <w:rPr>
                <w:rFonts w:ascii="Georgia" w:hAnsi="Georgia"/>
                <w:bCs/>
                <w:sz w:val="22"/>
                <w:szCs w:val="22"/>
              </w:rPr>
            </w:pPr>
            <w:r w:rsidRPr="001A2607">
              <w:rPr>
                <w:rFonts w:ascii="Georgia" w:hAnsi="Georgia"/>
                <w:bCs/>
                <w:sz w:val="22"/>
                <w:szCs w:val="22"/>
              </w:rPr>
              <w:t>UEIPL and its associates</w:t>
            </w:r>
          </w:p>
        </w:tc>
      </w:tr>
      <w:tr w:rsidR="00D36AD3" w:rsidRPr="00DF60DF" w14:paraId="63066034" w14:textId="77777777" w:rsidTr="00816095">
        <w:trPr>
          <w:jc w:val="center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ED0267" w14:textId="77777777" w:rsidR="00D36AD3" w:rsidRPr="00DF60DF" w:rsidRDefault="00D36AD3" w:rsidP="00DF60DF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81F7F2" w14:textId="77777777" w:rsidR="00D36AD3" w:rsidRPr="00DF60DF" w:rsidRDefault="00D36AD3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  <w:r w:rsidRPr="00DF60DF">
              <w:rPr>
                <w:rFonts w:ascii="Georgia" w:hAnsi="Georgia"/>
                <w:bCs/>
                <w:sz w:val="22"/>
                <w:szCs w:val="22"/>
              </w:rPr>
              <w:t>Name/Number of Geoscientists</w:t>
            </w:r>
          </w:p>
        </w:tc>
        <w:tc>
          <w:tcPr>
            <w:tcW w:w="6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11C02E" w14:textId="6C6C2C9E" w:rsidR="00D36AD3" w:rsidRPr="00DF60DF" w:rsidRDefault="00C948B9" w:rsidP="00DF60DF">
            <w:pPr>
              <w:spacing w:after="0"/>
              <w:rPr>
                <w:rFonts w:ascii="Georgia" w:hAnsi="Georgia"/>
                <w:sz w:val="22"/>
                <w:szCs w:val="22"/>
              </w:rPr>
            </w:pPr>
            <w:r w:rsidRPr="00C948B9">
              <w:rPr>
                <w:rFonts w:ascii="Georgia" w:hAnsi="Georgia"/>
                <w:sz w:val="22"/>
                <w:szCs w:val="22"/>
              </w:rPr>
              <w:t>4 Geologist</w:t>
            </w:r>
            <w:r>
              <w:rPr>
                <w:rFonts w:ascii="Georgia" w:hAnsi="Georgia"/>
                <w:sz w:val="22"/>
                <w:szCs w:val="22"/>
              </w:rPr>
              <w:t>,</w:t>
            </w:r>
            <w:r w:rsidRPr="00C948B9">
              <w:rPr>
                <w:rFonts w:ascii="Georgia" w:hAnsi="Georgia"/>
                <w:sz w:val="22"/>
                <w:szCs w:val="22"/>
              </w:rPr>
              <w:t xml:space="preserve"> 2 Geophysicist</w:t>
            </w:r>
            <w:r>
              <w:rPr>
                <w:rFonts w:ascii="Georgia" w:hAnsi="Georgia"/>
                <w:sz w:val="22"/>
                <w:szCs w:val="22"/>
              </w:rPr>
              <w:t xml:space="preserve"> and 2 GIS specialist.</w:t>
            </w:r>
          </w:p>
        </w:tc>
      </w:tr>
      <w:tr w:rsidR="00D36AD3" w:rsidRPr="00DF60DF" w14:paraId="6937A25E" w14:textId="77777777" w:rsidTr="00816095">
        <w:trPr>
          <w:trHeight w:val="185"/>
          <w:jc w:val="center"/>
        </w:trPr>
        <w:tc>
          <w:tcPr>
            <w:tcW w:w="4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A58D46" w14:textId="77777777" w:rsidR="00D36AD3" w:rsidRPr="00DF60DF" w:rsidRDefault="00D36AD3" w:rsidP="00DF60DF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8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297CDD" w14:textId="77777777" w:rsidR="00D36AD3" w:rsidRPr="00DF60DF" w:rsidRDefault="00D36AD3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  <w:r w:rsidRPr="00DF60DF">
              <w:rPr>
                <w:rFonts w:ascii="Georgia" w:hAnsi="Georgia"/>
                <w:bCs/>
                <w:sz w:val="22"/>
                <w:szCs w:val="22"/>
              </w:rPr>
              <w:t>Expected Field days (Geology, Geophysics, Surveyor)</w:t>
            </w:r>
          </w:p>
        </w:tc>
        <w:tc>
          <w:tcPr>
            <w:tcW w:w="6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A7FA3D" w14:textId="66561827" w:rsidR="00D36AD3" w:rsidRPr="00DF60DF" w:rsidRDefault="00C948B9" w:rsidP="00DF60DF">
            <w:pPr>
              <w:spacing w:after="0"/>
              <w:rPr>
                <w:rFonts w:ascii="Georgia" w:hAnsi="Georgia"/>
                <w:sz w:val="22"/>
                <w:szCs w:val="22"/>
              </w:rPr>
            </w:pPr>
            <w:r w:rsidRPr="00C948B9">
              <w:rPr>
                <w:rFonts w:ascii="Georgia" w:hAnsi="Georgia"/>
                <w:sz w:val="22"/>
                <w:szCs w:val="22"/>
              </w:rPr>
              <w:t>Traverse mapping</w:t>
            </w:r>
            <w:r>
              <w:rPr>
                <w:rFonts w:ascii="Georgia" w:hAnsi="Georgia"/>
                <w:sz w:val="22"/>
                <w:szCs w:val="22"/>
              </w:rPr>
              <w:t>: 120 days</w:t>
            </w:r>
          </w:p>
        </w:tc>
      </w:tr>
      <w:tr w:rsidR="00D36AD3" w:rsidRPr="00DF60DF" w14:paraId="36F4C6FC" w14:textId="77777777" w:rsidTr="00816095">
        <w:trPr>
          <w:trHeight w:val="185"/>
          <w:jc w:val="center"/>
        </w:trPr>
        <w:tc>
          <w:tcPr>
            <w:tcW w:w="4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5CD06F" w14:textId="77777777" w:rsidR="00D36AD3" w:rsidRPr="00DF60DF" w:rsidRDefault="00D36AD3" w:rsidP="00DF60DF">
            <w:pPr>
              <w:spacing w:after="0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8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B4F577" w14:textId="77777777" w:rsidR="00D36AD3" w:rsidRPr="00DF60DF" w:rsidRDefault="00D36AD3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</w:p>
        </w:tc>
        <w:tc>
          <w:tcPr>
            <w:tcW w:w="6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39801E" w14:textId="366ED40C" w:rsidR="00D36AD3" w:rsidRPr="00DF60DF" w:rsidRDefault="00C948B9" w:rsidP="00DF60DF">
            <w:pPr>
              <w:spacing w:after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Geochemical sampling/ Geophysical study: 120 days</w:t>
            </w:r>
          </w:p>
        </w:tc>
      </w:tr>
      <w:tr w:rsidR="00D36AD3" w:rsidRPr="00DF60DF" w14:paraId="012A17CD" w14:textId="77777777" w:rsidTr="00816095">
        <w:trPr>
          <w:trHeight w:val="185"/>
          <w:jc w:val="center"/>
        </w:trPr>
        <w:tc>
          <w:tcPr>
            <w:tcW w:w="4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8271FC" w14:textId="77777777" w:rsidR="00D36AD3" w:rsidRPr="00DF60DF" w:rsidRDefault="00D36AD3" w:rsidP="00DF60DF">
            <w:pPr>
              <w:spacing w:after="0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8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5BB27B" w14:textId="77777777" w:rsidR="00D36AD3" w:rsidRPr="00DF60DF" w:rsidRDefault="00D36AD3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</w:p>
        </w:tc>
        <w:tc>
          <w:tcPr>
            <w:tcW w:w="6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DADBAB" w14:textId="23BCBD32" w:rsidR="00D36AD3" w:rsidRPr="00DF60DF" w:rsidRDefault="00C948B9" w:rsidP="00DF60DF">
            <w:pPr>
              <w:spacing w:after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Drilling: 120 days</w:t>
            </w:r>
          </w:p>
        </w:tc>
      </w:tr>
      <w:tr w:rsidR="00D36AD3" w:rsidRPr="00DF60DF" w14:paraId="491EF8CF" w14:textId="77777777" w:rsidTr="00816095">
        <w:trPr>
          <w:jc w:val="center"/>
        </w:trPr>
        <w:tc>
          <w:tcPr>
            <w:tcW w:w="437" w:type="dxa"/>
            <w:vAlign w:val="center"/>
            <w:hideMark/>
          </w:tcPr>
          <w:p w14:paraId="46DFBD6F" w14:textId="77777777" w:rsidR="00D36AD3" w:rsidRPr="00DF60DF" w:rsidRDefault="00D36AD3" w:rsidP="00DF60DF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DF60DF">
              <w:rPr>
                <w:rFonts w:ascii="Georgia" w:hAnsi="Georgia"/>
                <w:b/>
                <w:sz w:val="22"/>
                <w:szCs w:val="22"/>
              </w:rPr>
              <w:t>1.</w:t>
            </w:r>
          </w:p>
        </w:tc>
        <w:tc>
          <w:tcPr>
            <w:tcW w:w="2855" w:type="dxa"/>
            <w:vAlign w:val="center"/>
            <w:hideMark/>
          </w:tcPr>
          <w:p w14:paraId="10731A61" w14:textId="77777777" w:rsidR="00D36AD3" w:rsidRPr="00DF60DF" w:rsidRDefault="00D36AD3" w:rsidP="00DF60DF">
            <w:pPr>
              <w:spacing w:after="0"/>
              <w:rPr>
                <w:rFonts w:ascii="Georgia" w:hAnsi="Georgia"/>
                <w:b/>
                <w:sz w:val="22"/>
                <w:szCs w:val="22"/>
              </w:rPr>
            </w:pPr>
            <w:r w:rsidRPr="00DF60DF">
              <w:rPr>
                <w:rFonts w:ascii="Georgia" w:hAnsi="Georgia"/>
                <w:b/>
                <w:sz w:val="22"/>
                <w:szCs w:val="22"/>
              </w:rPr>
              <w:t>Location</w:t>
            </w:r>
          </w:p>
        </w:tc>
        <w:tc>
          <w:tcPr>
            <w:tcW w:w="6963" w:type="dxa"/>
            <w:vAlign w:val="center"/>
          </w:tcPr>
          <w:p w14:paraId="2AC7AC05" w14:textId="77777777" w:rsidR="00D36AD3" w:rsidRPr="00DF60DF" w:rsidRDefault="00D36AD3" w:rsidP="00DF60DF">
            <w:pPr>
              <w:pStyle w:val="ListParagraph"/>
              <w:spacing w:after="0"/>
              <w:ind w:left="108"/>
              <w:jc w:val="both"/>
              <w:rPr>
                <w:rFonts w:ascii="Georgia" w:hAnsi="Georgia"/>
                <w:sz w:val="22"/>
              </w:rPr>
            </w:pPr>
          </w:p>
        </w:tc>
      </w:tr>
      <w:tr w:rsidR="00D36AD3" w:rsidRPr="00DF60DF" w14:paraId="2587AFCB" w14:textId="77777777" w:rsidTr="00816095">
        <w:trPr>
          <w:trHeight w:val="512"/>
          <w:jc w:val="center"/>
        </w:trPr>
        <w:tc>
          <w:tcPr>
            <w:tcW w:w="437" w:type="dxa"/>
            <w:vAlign w:val="center"/>
          </w:tcPr>
          <w:p w14:paraId="443BF17E" w14:textId="77777777" w:rsidR="00D36AD3" w:rsidRPr="00DF60DF" w:rsidRDefault="00D36AD3" w:rsidP="00DF60DF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855" w:type="dxa"/>
            <w:vAlign w:val="center"/>
            <w:hideMark/>
          </w:tcPr>
          <w:p w14:paraId="4AAC55E0" w14:textId="77777777" w:rsidR="00D36AD3" w:rsidRPr="00DF60DF" w:rsidRDefault="00D36AD3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  <w:r w:rsidRPr="00DF60DF">
              <w:rPr>
                <w:rFonts w:ascii="Georgia" w:hAnsi="Georgia"/>
                <w:bCs/>
                <w:sz w:val="22"/>
                <w:szCs w:val="22"/>
              </w:rPr>
              <w:t>Latitude and Longitude</w:t>
            </w:r>
          </w:p>
        </w:tc>
        <w:tc>
          <w:tcPr>
            <w:tcW w:w="6963" w:type="dxa"/>
            <w:vAlign w:val="center"/>
          </w:tcPr>
          <w:p w14:paraId="506749D1" w14:textId="484DD158" w:rsidR="00D36AD3" w:rsidRPr="00DF60DF" w:rsidRDefault="00C948B9" w:rsidP="00DF60DF">
            <w:pPr>
              <w:spacing w:after="0"/>
              <w:rPr>
                <w:rFonts w:ascii="Georgia" w:hAnsi="Georgia"/>
                <w:color w:val="FF0000"/>
                <w:sz w:val="22"/>
                <w:szCs w:val="22"/>
              </w:rPr>
            </w:pPr>
            <w:r w:rsidRPr="00C948B9">
              <w:rPr>
                <w:rFonts w:ascii="Georgia" w:hAnsi="Georgia"/>
                <w:sz w:val="22"/>
                <w:szCs w:val="22"/>
              </w:rPr>
              <w:t>20°35’8.698” N</w:t>
            </w:r>
            <w:r w:rsidRPr="00C948B9">
              <w:rPr>
                <w:rFonts w:ascii="Georgia" w:hAnsi="Georgia"/>
                <w:sz w:val="22"/>
                <w:szCs w:val="22"/>
              </w:rPr>
              <w:t>-</w:t>
            </w:r>
            <w:r w:rsidRPr="00C948B9">
              <w:rPr>
                <w:rFonts w:ascii="Georgia" w:hAnsi="Georgia"/>
                <w:sz w:val="22"/>
                <w:szCs w:val="22"/>
              </w:rPr>
              <w:t>20°01’18.285” N</w:t>
            </w:r>
            <w:r w:rsidRPr="00C948B9">
              <w:rPr>
                <w:rFonts w:ascii="Georgia" w:hAnsi="Georgia"/>
                <w:sz w:val="22"/>
                <w:szCs w:val="22"/>
              </w:rPr>
              <w:t xml:space="preserve"> and </w:t>
            </w:r>
            <w:r w:rsidRPr="00C948B9">
              <w:rPr>
                <w:rFonts w:ascii="Georgia" w:hAnsi="Georgia"/>
                <w:sz w:val="22"/>
                <w:szCs w:val="22"/>
              </w:rPr>
              <w:t>80°38’6.962” E</w:t>
            </w:r>
            <w:r w:rsidRPr="00C948B9">
              <w:rPr>
                <w:rFonts w:ascii="Georgia" w:hAnsi="Georgia"/>
                <w:sz w:val="22"/>
                <w:szCs w:val="22"/>
              </w:rPr>
              <w:t>-</w:t>
            </w:r>
            <w:r w:rsidRPr="00C948B9">
              <w:rPr>
                <w:rFonts w:ascii="Georgia" w:hAnsi="Georgia"/>
                <w:sz w:val="22"/>
                <w:szCs w:val="22"/>
              </w:rPr>
              <w:t>80°52’1.214” E</w:t>
            </w:r>
          </w:p>
        </w:tc>
      </w:tr>
      <w:tr w:rsidR="00D36AD3" w:rsidRPr="00DF60DF" w14:paraId="608F8AEA" w14:textId="77777777" w:rsidTr="00816095">
        <w:trPr>
          <w:jc w:val="center"/>
        </w:trPr>
        <w:tc>
          <w:tcPr>
            <w:tcW w:w="437" w:type="dxa"/>
            <w:vAlign w:val="center"/>
          </w:tcPr>
          <w:p w14:paraId="616FC28E" w14:textId="77777777" w:rsidR="00D36AD3" w:rsidRPr="00DF60DF" w:rsidRDefault="00D36AD3" w:rsidP="00DF60DF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855" w:type="dxa"/>
            <w:vAlign w:val="center"/>
            <w:hideMark/>
          </w:tcPr>
          <w:p w14:paraId="1787AA30" w14:textId="77777777" w:rsidR="00D36AD3" w:rsidRPr="00DF60DF" w:rsidRDefault="00D36AD3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  <w:r w:rsidRPr="00DF60DF">
              <w:rPr>
                <w:rFonts w:ascii="Georgia" w:hAnsi="Georgia"/>
                <w:bCs/>
                <w:sz w:val="22"/>
                <w:szCs w:val="22"/>
              </w:rPr>
              <w:t>Villages</w:t>
            </w:r>
          </w:p>
        </w:tc>
        <w:tc>
          <w:tcPr>
            <w:tcW w:w="6963" w:type="dxa"/>
            <w:vAlign w:val="center"/>
          </w:tcPr>
          <w:p w14:paraId="4A98BCCB" w14:textId="61EE063D" w:rsidR="00D36AD3" w:rsidRPr="00DF60DF" w:rsidRDefault="001B320D" w:rsidP="00DF60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eorgia" w:hAnsi="Georgia"/>
                <w:sz w:val="22"/>
                <w:szCs w:val="22"/>
              </w:rPr>
            </w:pPr>
            <w:proofErr w:type="spellStart"/>
            <w:r>
              <w:rPr>
                <w:rFonts w:ascii="Georgia" w:hAnsi="Georgia"/>
                <w:sz w:val="22"/>
                <w:szCs w:val="22"/>
              </w:rPr>
              <w:t>Mohla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Dighwadi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Panabaras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Bharritola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Manpur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Kodekurse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, </w:t>
            </w:r>
            <w:proofErr w:type="spellStart"/>
            <w:r w:rsidR="00BE6212">
              <w:rPr>
                <w:rFonts w:ascii="Georgia" w:hAnsi="Georgia"/>
                <w:sz w:val="22"/>
                <w:szCs w:val="22"/>
              </w:rPr>
              <w:t>Hureli</w:t>
            </w:r>
            <w:proofErr w:type="spellEnd"/>
            <w:r w:rsidR="00BE6212">
              <w:rPr>
                <w:rFonts w:ascii="Georgia" w:hAnsi="Georgia"/>
                <w:sz w:val="22"/>
                <w:szCs w:val="22"/>
              </w:rPr>
              <w:t xml:space="preserve">, Kapsi, </w:t>
            </w:r>
            <w:proofErr w:type="spellStart"/>
            <w:r w:rsidR="00BE6212">
              <w:rPr>
                <w:rFonts w:ascii="Georgia" w:hAnsi="Georgia"/>
                <w:sz w:val="22"/>
                <w:szCs w:val="22"/>
              </w:rPr>
              <w:t>Chandanpur</w:t>
            </w:r>
            <w:proofErr w:type="spellEnd"/>
          </w:p>
        </w:tc>
      </w:tr>
      <w:tr w:rsidR="00D36AD3" w:rsidRPr="00DF60DF" w14:paraId="78F2A451" w14:textId="77777777" w:rsidTr="00816095">
        <w:trPr>
          <w:jc w:val="center"/>
        </w:trPr>
        <w:tc>
          <w:tcPr>
            <w:tcW w:w="437" w:type="dxa"/>
            <w:vAlign w:val="center"/>
          </w:tcPr>
          <w:p w14:paraId="7DD124AC" w14:textId="77777777" w:rsidR="00D36AD3" w:rsidRPr="00DF60DF" w:rsidRDefault="00D36AD3" w:rsidP="00DF60DF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855" w:type="dxa"/>
            <w:vAlign w:val="center"/>
            <w:hideMark/>
          </w:tcPr>
          <w:p w14:paraId="5B78C960" w14:textId="77777777" w:rsidR="00D36AD3" w:rsidRPr="00DF60DF" w:rsidRDefault="00D36AD3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  <w:r w:rsidRPr="00DF60DF">
              <w:rPr>
                <w:rFonts w:ascii="Georgia" w:hAnsi="Georgia"/>
                <w:bCs/>
                <w:sz w:val="22"/>
                <w:szCs w:val="22"/>
              </w:rPr>
              <w:t>Tehsil/Taluk</w:t>
            </w:r>
          </w:p>
        </w:tc>
        <w:tc>
          <w:tcPr>
            <w:tcW w:w="6963" w:type="dxa"/>
            <w:vAlign w:val="center"/>
          </w:tcPr>
          <w:p w14:paraId="43D2617C" w14:textId="7BE30EB4" w:rsidR="00D36AD3" w:rsidRPr="00BE6212" w:rsidRDefault="00BE6212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  <w:proofErr w:type="spellStart"/>
            <w:r w:rsidRPr="00BE6212">
              <w:rPr>
                <w:rFonts w:ascii="Georgia" w:hAnsi="Georgia"/>
                <w:bCs/>
                <w:sz w:val="22"/>
                <w:szCs w:val="22"/>
              </w:rPr>
              <w:t>Mohla</w:t>
            </w:r>
            <w:proofErr w:type="spellEnd"/>
            <w:r w:rsidRPr="00BE6212">
              <w:rPr>
                <w:rFonts w:ascii="Georgia" w:hAnsi="Georgia"/>
                <w:bCs/>
                <w:sz w:val="22"/>
                <w:szCs w:val="22"/>
              </w:rPr>
              <w:t xml:space="preserve">, </w:t>
            </w:r>
            <w:proofErr w:type="spellStart"/>
            <w:r w:rsidRPr="00BE6212">
              <w:rPr>
                <w:rFonts w:ascii="Georgia" w:hAnsi="Georgia"/>
                <w:bCs/>
                <w:sz w:val="22"/>
                <w:szCs w:val="22"/>
              </w:rPr>
              <w:t>Manpur</w:t>
            </w:r>
            <w:proofErr w:type="spellEnd"/>
            <w:r>
              <w:rPr>
                <w:rFonts w:ascii="Georgia" w:hAnsi="Georgia"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hAnsi="Georgia"/>
                <w:bCs/>
                <w:sz w:val="22"/>
                <w:szCs w:val="22"/>
              </w:rPr>
              <w:t>Kanker</w:t>
            </w:r>
            <w:proofErr w:type="spellEnd"/>
            <w:r>
              <w:rPr>
                <w:rFonts w:ascii="Georgia" w:hAnsi="Georgia"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hAnsi="Georgia"/>
                <w:bCs/>
                <w:sz w:val="22"/>
                <w:szCs w:val="22"/>
              </w:rPr>
              <w:t>Pakhanjur</w:t>
            </w:r>
            <w:proofErr w:type="spellEnd"/>
          </w:p>
        </w:tc>
      </w:tr>
      <w:tr w:rsidR="00D36AD3" w:rsidRPr="00DF60DF" w14:paraId="084C69A6" w14:textId="77777777" w:rsidTr="00816095">
        <w:trPr>
          <w:jc w:val="center"/>
        </w:trPr>
        <w:tc>
          <w:tcPr>
            <w:tcW w:w="437" w:type="dxa"/>
            <w:vAlign w:val="center"/>
          </w:tcPr>
          <w:p w14:paraId="0F96A234" w14:textId="77777777" w:rsidR="00D36AD3" w:rsidRPr="00DF60DF" w:rsidRDefault="00D36AD3" w:rsidP="00DF60DF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855" w:type="dxa"/>
            <w:vAlign w:val="center"/>
            <w:hideMark/>
          </w:tcPr>
          <w:p w14:paraId="20D95239" w14:textId="77777777" w:rsidR="00D36AD3" w:rsidRPr="00DF60DF" w:rsidRDefault="00D36AD3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  <w:r w:rsidRPr="00DF60DF">
              <w:rPr>
                <w:rFonts w:ascii="Georgia" w:hAnsi="Georgia"/>
                <w:bCs/>
                <w:sz w:val="22"/>
                <w:szCs w:val="22"/>
              </w:rPr>
              <w:t>District</w:t>
            </w:r>
          </w:p>
        </w:tc>
        <w:tc>
          <w:tcPr>
            <w:tcW w:w="6963" w:type="dxa"/>
            <w:vAlign w:val="center"/>
          </w:tcPr>
          <w:p w14:paraId="4C342A6D" w14:textId="5469830C" w:rsidR="00D36AD3" w:rsidRPr="00DF60DF" w:rsidRDefault="00816095" w:rsidP="00DF60DF">
            <w:pPr>
              <w:spacing w:after="0"/>
              <w:rPr>
                <w:rFonts w:ascii="Georgia" w:hAnsi="Georgia"/>
                <w:b/>
                <w:sz w:val="22"/>
                <w:szCs w:val="22"/>
              </w:rPr>
            </w:pPr>
            <w:r w:rsidRPr="00816095">
              <w:rPr>
                <w:rFonts w:ascii="Georgia" w:hAnsi="Georgia"/>
                <w:bCs/>
                <w:sz w:val="22"/>
                <w:szCs w:val="22"/>
              </w:rPr>
              <w:t xml:space="preserve">Uttar Bastar </w:t>
            </w:r>
            <w:proofErr w:type="spellStart"/>
            <w:r w:rsidRPr="00816095">
              <w:rPr>
                <w:rFonts w:ascii="Georgia" w:hAnsi="Georgia"/>
                <w:bCs/>
                <w:sz w:val="22"/>
                <w:szCs w:val="22"/>
              </w:rPr>
              <w:t>Kanker</w:t>
            </w:r>
            <w:proofErr w:type="spellEnd"/>
            <w:r w:rsidRPr="00816095">
              <w:rPr>
                <w:rFonts w:ascii="Georgia" w:hAnsi="Georgia"/>
                <w:bCs/>
                <w:sz w:val="22"/>
                <w:szCs w:val="22"/>
              </w:rPr>
              <w:t xml:space="preserve"> and </w:t>
            </w:r>
            <w:proofErr w:type="spellStart"/>
            <w:r w:rsidRPr="00816095">
              <w:rPr>
                <w:rFonts w:ascii="Georgia" w:hAnsi="Georgia"/>
                <w:bCs/>
                <w:sz w:val="22"/>
                <w:szCs w:val="22"/>
              </w:rPr>
              <w:t>Mohla</w:t>
            </w:r>
            <w:proofErr w:type="spellEnd"/>
            <w:r w:rsidRPr="00816095">
              <w:rPr>
                <w:rFonts w:ascii="Georgia" w:hAnsi="Georgia"/>
                <w:bCs/>
                <w:sz w:val="22"/>
                <w:szCs w:val="22"/>
              </w:rPr>
              <w:t>-</w:t>
            </w:r>
            <w:proofErr w:type="spellStart"/>
            <w:r w:rsidRPr="00816095">
              <w:rPr>
                <w:rFonts w:ascii="Georgia" w:hAnsi="Georgia"/>
                <w:bCs/>
                <w:sz w:val="22"/>
                <w:szCs w:val="22"/>
              </w:rPr>
              <w:t>Manpur</w:t>
            </w:r>
            <w:proofErr w:type="spellEnd"/>
            <w:r w:rsidRPr="00816095">
              <w:rPr>
                <w:rFonts w:ascii="Georgia" w:hAnsi="Georgia"/>
                <w:bCs/>
                <w:sz w:val="22"/>
                <w:szCs w:val="22"/>
              </w:rPr>
              <w:t>-Chowki Districts</w:t>
            </w:r>
          </w:p>
        </w:tc>
      </w:tr>
      <w:tr w:rsidR="00D36AD3" w:rsidRPr="00DF60DF" w14:paraId="5D0C5CA1" w14:textId="77777777" w:rsidTr="00816095">
        <w:trPr>
          <w:trHeight w:val="350"/>
          <w:jc w:val="center"/>
        </w:trPr>
        <w:tc>
          <w:tcPr>
            <w:tcW w:w="437" w:type="dxa"/>
            <w:vAlign w:val="center"/>
          </w:tcPr>
          <w:p w14:paraId="767DB4CE" w14:textId="77777777" w:rsidR="00D36AD3" w:rsidRPr="00DF60DF" w:rsidRDefault="00D36AD3" w:rsidP="00DF60DF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855" w:type="dxa"/>
            <w:vAlign w:val="center"/>
            <w:hideMark/>
          </w:tcPr>
          <w:p w14:paraId="4F8E492F" w14:textId="77777777" w:rsidR="00D36AD3" w:rsidRPr="00DF60DF" w:rsidRDefault="00D36AD3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  <w:r w:rsidRPr="00DF60DF">
              <w:rPr>
                <w:rFonts w:ascii="Georgia" w:hAnsi="Georgia"/>
                <w:bCs/>
                <w:sz w:val="22"/>
                <w:szCs w:val="22"/>
              </w:rPr>
              <w:t>State</w:t>
            </w:r>
          </w:p>
        </w:tc>
        <w:tc>
          <w:tcPr>
            <w:tcW w:w="6963" w:type="dxa"/>
            <w:vAlign w:val="center"/>
          </w:tcPr>
          <w:p w14:paraId="209A5DC7" w14:textId="64895D1F" w:rsidR="00D36AD3" w:rsidRPr="00DF60DF" w:rsidRDefault="00816095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>Chhattisgarh</w:t>
            </w:r>
          </w:p>
        </w:tc>
      </w:tr>
      <w:tr w:rsidR="00D36AD3" w:rsidRPr="00DF60DF" w14:paraId="086D83CC" w14:textId="77777777" w:rsidTr="00816095">
        <w:trPr>
          <w:jc w:val="center"/>
        </w:trPr>
        <w:tc>
          <w:tcPr>
            <w:tcW w:w="437" w:type="dxa"/>
            <w:vAlign w:val="center"/>
            <w:hideMark/>
          </w:tcPr>
          <w:p w14:paraId="3E4A7550" w14:textId="77777777" w:rsidR="00D36AD3" w:rsidRPr="00DF60DF" w:rsidRDefault="00D36AD3" w:rsidP="00DF60DF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DF60DF">
              <w:rPr>
                <w:rFonts w:ascii="Georgia" w:hAnsi="Georgia"/>
                <w:b/>
                <w:sz w:val="22"/>
                <w:szCs w:val="22"/>
              </w:rPr>
              <w:t>2.</w:t>
            </w:r>
          </w:p>
        </w:tc>
        <w:tc>
          <w:tcPr>
            <w:tcW w:w="2855" w:type="dxa"/>
            <w:vAlign w:val="center"/>
            <w:hideMark/>
          </w:tcPr>
          <w:p w14:paraId="49835C52" w14:textId="77777777" w:rsidR="00D36AD3" w:rsidRPr="00DF60DF" w:rsidRDefault="00D36AD3" w:rsidP="00DF60DF">
            <w:pPr>
              <w:spacing w:after="0"/>
              <w:rPr>
                <w:rFonts w:ascii="Georgia" w:hAnsi="Georgia"/>
                <w:b/>
                <w:sz w:val="22"/>
                <w:szCs w:val="22"/>
              </w:rPr>
            </w:pPr>
            <w:r w:rsidRPr="00DF60DF">
              <w:rPr>
                <w:rFonts w:ascii="Georgia" w:hAnsi="Georgia"/>
                <w:b/>
                <w:sz w:val="22"/>
                <w:szCs w:val="22"/>
              </w:rPr>
              <w:t xml:space="preserve">Area (hectares/ square </w:t>
            </w:r>
            <w:proofErr w:type="spellStart"/>
            <w:r w:rsidRPr="00DF60DF">
              <w:rPr>
                <w:rFonts w:ascii="Georgia" w:hAnsi="Georgia"/>
                <w:b/>
                <w:sz w:val="22"/>
                <w:szCs w:val="22"/>
              </w:rPr>
              <w:t>kilometres</w:t>
            </w:r>
            <w:proofErr w:type="spellEnd"/>
            <w:r w:rsidRPr="00DF60DF">
              <w:rPr>
                <w:rFonts w:ascii="Georgia" w:hAnsi="Georgia"/>
                <w:b/>
                <w:sz w:val="22"/>
                <w:szCs w:val="22"/>
              </w:rPr>
              <w:t>)</w:t>
            </w:r>
          </w:p>
        </w:tc>
        <w:tc>
          <w:tcPr>
            <w:tcW w:w="6963" w:type="dxa"/>
            <w:vAlign w:val="center"/>
          </w:tcPr>
          <w:p w14:paraId="4F79A2F5" w14:textId="1F8479CE" w:rsidR="00D36AD3" w:rsidRPr="00816095" w:rsidRDefault="00D36AD3" w:rsidP="00816095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</w:p>
        </w:tc>
      </w:tr>
      <w:tr w:rsidR="00D36AD3" w:rsidRPr="00DF60DF" w14:paraId="2DE356A9" w14:textId="77777777" w:rsidTr="00816095">
        <w:trPr>
          <w:trHeight w:val="404"/>
          <w:jc w:val="center"/>
        </w:trPr>
        <w:tc>
          <w:tcPr>
            <w:tcW w:w="437" w:type="dxa"/>
            <w:vAlign w:val="center"/>
          </w:tcPr>
          <w:p w14:paraId="6C65E713" w14:textId="77777777" w:rsidR="00D36AD3" w:rsidRPr="00DF60DF" w:rsidRDefault="00D36AD3" w:rsidP="00DF60DF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855" w:type="dxa"/>
            <w:vAlign w:val="center"/>
            <w:hideMark/>
          </w:tcPr>
          <w:p w14:paraId="1C5EA610" w14:textId="77777777" w:rsidR="00D36AD3" w:rsidRPr="00DF60DF" w:rsidRDefault="00D36AD3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  <w:r w:rsidRPr="00DF60DF">
              <w:rPr>
                <w:rFonts w:ascii="Georgia" w:hAnsi="Georgia"/>
                <w:bCs/>
                <w:sz w:val="22"/>
                <w:szCs w:val="22"/>
              </w:rPr>
              <w:t>Block Area</w:t>
            </w:r>
          </w:p>
        </w:tc>
        <w:tc>
          <w:tcPr>
            <w:tcW w:w="6963" w:type="dxa"/>
            <w:vAlign w:val="center"/>
          </w:tcPr>
          <w:p w14:paraId="7615657D" w14:textId="38418CEF" w:rsidR="00D36AD3" w:rsidRPr="00DF60DF" w:rsidRDefault="00816095" w:rsidP="00DF60DF">
            <w:pPr>
              <w:spacing w:after="0"/>
              <w:rPr>
                <w:rFonts w:ascii="Georgia" w:hAnsi="Georgia"/>
                <w:sz w:val="22"/>
                <w:szCs w:val="22"/>
                <w:highlight w:val="yellow"/>
              </w:rPr>
            </w:pPr>
            <w:r w:rsidRPr="00816095">
              <w:rPr>
                <w:rFonts w:ascii="Georgia" w:hAnsi="Georgia"/>
                <w:bCs/>
                <w:sz w:val="22"/>
                <w:szCs w:val="22"/>
              </w:rPr>
              <w:t>1560 sq.km</w:t>
            </w:r>
          </w:p>
        </w:tc>
      </w:tr>
      <w:tr w:rsidR="00D36AD3" w:rsidRPr="00DF60DF" w14:paraId="2255472A" w14:textId="77777777" w:rsidTr="00816095">
        <w:trPr>
          <w:trHeight w:val="449"/>
          <w:jc w:val="center"/>
        </w:trPr>
        <w:tc>
          <w:tcPr>
            <w:tcW w:w="437" w:type="dxa"/>
            <w:vAlign w:val="center"/>
          </w:tcPr>
          <w:p w14:paraId="05805AC1" w14:textId="77777777" w:rsidR="00D36AD3" w:rsidRPr="00DF60DF" w:rsidRDefault="00D36AD3" w:rsidP="00DF60DF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855" w:type="dxa"/>
            <w:vAlign w:val="center"/>
            <w:hideMark/>
          </w:tcPr>
          <w:p w14:paraId="28264AEC" w14:textId="77777777" w:rsidR="00D36AD3" w:rsidRPr="00DF60DF" w:rsidRDefault="00D36AD3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  <w:r w:rsidRPr="00DF60DF">
              <w:rPr>
                <w:rFonts w:ascii="Georgia" w:hAnsi="Georgia"/>
                <w:bCs/>
                <w:sz w:val="22"/>
                <w:szCs w:val="22"/>
              </w:rPr>
              <w:t>Forest Area</w:t>
            </w:r>
          </w:p>
        </w:tc>
        <w:tc>
          <w:tcPr>
            <w:tcW w:w="6963" w:type="dxa"/>
            <w:vAlign w:val="center"/>
          </w:tcPr>
          <w:p w14:paraId="60150B09" w14:textId="2F961E99" w:rsidR="00D36AD3" w:rsidRPr="00DF60DF" w:rsidRDefault="00816095" w:rsidP="00DF60DF">
            <w:pPr>
              <w:spacing w:after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750 sq.km</w:t>
            </w:r>
          </w:p>
        </w:tc>
      </w:tr>
      <w:tr w:rsidR="00D36AD3" w:rsidRPr="00DF60DF" w14:paraId="2717E23F" w14:textId="77777777" w:rsidTr="00820372">
        <w:trPr>
          <w:trHeight w:val="476"/>
          <w:jc w:val="center"/>
        </w:trPr>
        <w:tc>
          <w:tcPr>
            <w:tcW w:w="437" w:type="dxa"/>
            <w:vAlign w:val="center"/>
          </w:tcPr>
          <w:p w14:paraId="3C97E981" w14:textId="77777777" w:rsidR="00D36AD3" w:rsidRPr="00DF60DF" w:rsidRDefault="00D36AD3" w:rsidP="00DF60DF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855" w:type="dxa"/>
            <w:vAlign w:val="center"/>
            <w:hideMark/>
          </w:tcPr>
          <w:p w14:paraId="2AE5CC23" w14:textId="77777777" w:rsidR="00D36AD3" w:rsidRPr="00DF60DF" w:rsidRDefault="00D36AD3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  <w:r w:rsidRPr="00DF60DF">
              <w:rPr>
                <w:rFonts w:ascii="Georgia" w:hAnsi="Georgia"/>
                <w:bCs/>
                <w:sz w:val="22"/>
                <w:szCs w:val="22"/>
              </w:rPr>
              <w:t xml:space="preserve">Government Land Area </w:t>
            </w:r>
          </w:p>
        </w:tc>
        <w:tc>
          <w:tcPr>
            <w:tcW w:w="6963" w:type="dxa"/>
            <w:vAlign w:val="center"/>
          </w:tcPr>
          <w:p w14:paraId="4CD51F20" w14:textId="00BF47AE" w:rsidR="00D36AD3" w:rsidRPr="00DF60DF" w:rsidRDefault="00816095" w:rsidP="00DF60DF">
            <w:pPr>
              <w:spacing w:after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Under progress</w:t>
            </w:r>
          </w:p>
        </w:tc>
      </w:tr>
      <w:tr w:rsidR="00816095" w:rsidRPr="00DF60DF" w14:paraId="759B2538" w14:textId="77777777" w:rsidTr="00816095">
        <w:trPr>
          <w:trHeight w:val="386"/>
          <w:jc w:val="center"/>
        </w:trPr>
        <w:tc>
          <w:tcPr>
            <w:tcW w:w="437" w:type="dxa"/>
            <w:vAlign w:val="center"/>
          </w:tcPr>
          <w:p w14:paraId="5A4F59A3" w14:textId="77777777" w:rsidR="00816095" w:rsidRPr="00DF60DF" w:rsidRDefault="00816095" w:rsidP="00816095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855" w:type="dxa"/>
            <w:vAlign w:val="center"/>
            <w:hideMark/>
          </w:tcPr>
          <w:p w14:paraId="312E9862" w14:textId="77777777" w:rsidR="00816095" w:rsidRPr="00DF60DF" w:rsidRDefault="00816095" w:rsidP="00816095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  <w:proofErr w:type="spellStart"/>
            <w:r w:rsidRPr="00DF60DF">
              <w:rPr>
                <w:rFonts w:ascii="Georgia" w:hAnsi="Georgia"/>
                <w:bCs/>
                <w:sz w:val="22"/>
                <w:szCs w:val="22"/>
              </w:rPr>
              <w:t>Charagaha</w:t>
            </w:r>
            <w:proofErr w:type="spellEnd"/>
          </w:p>
        </w:tc>
        <w:tc>
          <w:tcPr>
            <w:tcW w:w="6963" w:type="dxa"/>
            <w:vAlign w:val="center"/>
          </w:tcPr>
          <w:p w14:paraId="6398BD18" w14:textId="470BC114" w:rsidR="00816095" w:rsidRPr="00DF60DF" w:rsidRDefault="00816095" w:rsidP="00816095">
            <w:pPr>
              <w:spacing w:after="0"/>
              <w:rPr>
                <w:rFonts w:ascii="Georgia" w:hAnsi="Georgia"/>
                <w:sz w:val="22"/>
                <w:szCs w:val="22"/>
              </w:rPr>
            </w:pPr>
            <w:r w:rsidRPr="00E07524">
              <w:rPr>
                <w:rFonts w:ascii="Georgia" w:hAnsi="Georgia"/>
                <w:sz w:val="22"/>
                <w:szCs w:val="22"/>
              </w:rPr>
              <w:t>Under progress</w:t>
            </w:r>
          </w:p>
        </w:tc>
      </w:tr>
      <w:tr w:rsidR="00816095" w:rsidRPr="00DF60DF" w14:paraId="72BF47EF" w14:textId="77777777" w:rsidTr="00816095">
        <w:trPr>
          <w:trHeight w:val="386"/>
          <w:jc w:val="center"/>
        </w:trPr>
        <w:tc>
          <w:tcPr>
            <w:tcW w:w="437" w:type="dxa"/>
            <w:vAlign w:val="center"/>
          </w:tcPr>
          <w:p w14:paraId="5BEFDDF0" w14:textId="77777777" w:rsidR="00816095" w:rsidRPr="00DF60DF" w:rsidRDefault="00816095" w:rsidP="00816095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855" w:type="dxa"/>
            <w:vAlign w:val="center"/>
            <w:hideMark/>
          </w:tcPr>
          <w:p w14:paraId="1C221F20" w14:textId="77777777" w:rsidR="00816095" w:rsidRPr="00DF60DF" w:rsidRDefault="00816095" w:rsidP="00816095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  <w:r w:rsidRPr="00DF60DF">
              <w:rPr>
                <w:rFonts w:ascii="Georgia" w:hAnsi="Georgia"/>
                <w:bCs/>
                <w:sz w:val="22"/>
                <w:szCs w:val="22"/>
              </w:rPr>
              <w:t>Private Land Area</w:t>
            </w:r>
          </w:p>
        </w:tc>
        <w:tc>
          <w:tcPr>
            <w:tcW w:w="6963" w:type="dxa"/>
            <w:vAlign w:val="center"/>
          </w:tcPr>
          <w:p w14:paraId="6410C76B" w14:textId="4107C13A" w:rsidR="00816095" w:rsidRPr="00DF60DF" w:rsidRDefault="00816095" w:rsidP="00816095">
            <w:pPr>
              <w:spacing w:after="0"/>
              <w:rPr>
                <w:rFonts w:ascii="Georgia" w:hAnsi="Georgia"/>
                <w:sz w:val="22"/>
                <w:szCs w:val="22"/>
              </w:rPr>
            </w:pPr>
            <w:r w:rsidRPr="00E07524">
              <w:rPr>
                <w:rFonts w:ascii="Georgia" w:hAnsi="Georgia"/>
                <w:sz w:val="22"/>
                <w:szCs w:val="22"/>
              </w:rPr>
              <w:t>Under progress</w:t>
            </w:r>
          </w:p>
        </w:tc>
      </w:tr>
      <w:tr w:rsidR="00D36AD3" w:rsidRPr="00DF60DF" w14:paraId="6B734D94" w14:textId="77777777" w:rsidTr="00816095">
        <w:trPr>
          <w:jc w:val="center"/>
        </w:trPr>
        <w:tc>
          <w:tcPr>
            <w:tcW w:w="437" w:type="dxa"/>
            <w:vAlign w:val="center"/>
            <w:hideMark/>
          </w:tcPr>
          <w:p w14:paraId="2F378387" w14:textId="77777777" w:rsidR="00D36AD3" w:rsidRPr="00DF60DF" w:rsidRDefault="00D36AD3" w:rsidP="00DF60DF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DF60DF">
              <w:rPr>
                <w:rFonts w:ascii="Georgia" w:hAnsi="Georgia"/>
                <w:b/>
                <w:sz w:val="22"/>
                <w:szCs w:val="22"/>
              </w:rPr>
              <w:t>3.</w:t>
            </w:r>
          </w:p>
        </w:tc>
        <w:tc>
          <w:tcPr>
            <w:tcW w:w="2855" w:type="dxa"/>
            <w:vAlign w:val="center"/>
            <w:hideMark/>
          </w:tcPr>
          <w:p w14:paraId="7FBD9480" w14:textId="77777777" w:rsidR="00D36AD3" w:rsidRPr="00DF60DF" w:rsidRDefault="00D36AD3" w:rsidP="00DF60DF">
            <w:pPr>
              <w:spacing w:after="0"/>
              <w:rPr>
                <w:rFonts w:ascii="Georgia" w:hAnsi="Georgia"/>
                <w:b/>
                <w:sz w:val="22"/>
                <w:szCs w:val="22"/>
              </w:rPr>
            </w:pPr>
            <w:r w:rsidRPr="00DF60DF">
              <w:rPr>
                <w:rFonts w:ascii="Georgia" w:hAnsi="Georgia"/>
                <w:b/>
                <w:sz w:val="22"/>
                <w:szCs w:val="22"/>
              </w:rPr>
              <w:t>Accessibility</w:t>
            </w:r>
          </w:p>
        </w:tc>
        <w:tc>
          <w:tcPr>
            <w:tcW w:w="6963" w:type="dxa"/>
            <w:vAlign w:val="center"/>
          </w:tcPr>
          <w:p w14:paraId="26F6F720" w14:textId="77777777" w:rsidR="00D36AD3" w:rsidRPr="00DF60DF" w:rsidRDefault="00D36AD3" w:rsidP="00DF60DF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D36AD3" w:rsidRPr="00DF60DF" w14:paraId="0DEEC3A6" w14:textId="77777777" w:rsidTr="00816095">
        <w:trPr>
          <w:jc w:val="center"/>
        </w:trPr>
        <w:tc>
          <w:tcPr>
            <w:tcW w:w="437" w:type="dxa"/>
            <w:vAlign w:val="center"/>
          </w:tcPr>
          <w:p w14:paraId="4174277E" w14:textId="77777777" w:rsidR="00D36AD3" w:rsidRPr="00DF60DF" w:rsidRDefault="00D36AD3" w:rsidP="00DF60DF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855" w:type="dxa"/>
            <w:vAlign w:val="center"/>
            <w:hideMark/>
          </w:tcPr>
          <w:p w14:paraId="201BE903" w14:textId="77777777" w:rsidR="00D36AD3" w:rsidRPr="00DF60DF" w:rsidRDefault="00D36AD3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  <w:r w:rsidRPr="00DF60DF">
              <w:rPr>
                <w:rFonts w:ascii="Georgia" w:hAnsi="Georgia"/>
                <w:bCs/>
                <w:sz w:val="22"/>
                <w:szCs w:val="22"/>
              </w:rPr>
              <w:t>Nearest Rail Head</w:t>
            </w:r>
          </w:p>
        </w:tc>
        <w:tc>
          <w:tcPr>
            <w:tcW w:w="6963" w:type="dxa"/>
            <w:vAlign w:val="center"/>
          </w:tcPr>
          <w:p w14:paraId="69C6E291" w14:textId="695473CC" w:rsidR="00D36AD3" w:rsidRPr="00DF60DF" w:rsidRDefault="00C67F92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>Durg (80km)</w:t>
            </w:r>
          </w:p>
        </w:tc>
      </w:tr>
      <w:tr w:rsidR="00D36AD3" w:rsidRPr="00DF60DF" w14:paraId="48152285" w14:textId="77777777" w:rsidTr="00816095">
        <w:trPr>
          <w:jc w:val="center"/>
        </w:trPr>
        <w:tc>
          <w:tcPr>
            <w:tcW w:w="437" w:type="dxa"/>
            <w:vAlign w:val="center"/>
          </w:tcPr>
          <w:p w14:paraId="1BD46B28" w14:textId="77777777" w:rsidR="00D36AD3" w:rsidRPr="00DF60DF" w:rsidRDefault="00D36AD3" w:rsidP="00DF60DF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855" w:type="dxa"/>
            <w:vAlign w:val="center"/>
            <w:hideMark/>
          </w:tcPr>
          <w:p w14:paraId="3F1FABAF" w14:textId="77777777" w:rsidR="00D36AD3" w:rsidRPr="00DF60DF" w:rsidRDefault="00D36AD3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  <w:r w:rsidRPr="00DF60DF">
              <w:rPr>
                <w:rFonts w:ascii="Georgia" w:hAnsi="Georgia"/>
                <w:bCs/>
                <w:sz w:val="22"/>
                <w:szCs w:val="22"/>
              </w:rPr>
              <w:t>Road</w:t>
            </w:r>
          </w:p>
        </w:tc>
        <w:tc>
          <w:tcPr>
            <w:tcW w:w="6963" w:type="dxa"/>
            <w:vAlign w:val="center"/>
          </w:tcPr>
          <w:p w14:paraId="3D0A1D5C" w14:textId="166453CE" w:rsidR="00D36AD3" w:rsidRPr="00DF60DF" w:rsidRDefault="00BE6212" w:rsidP="00DF60DF">
            <w:pPr>
              <w:spacing w:after="0"/>
              <w:jc w:val="both"/>
              <w:rPr>
                <w:rFonts w:ascii="Georgia" w:hAnsi="Georgia"/>
                <w:bCs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>NH 930, NH 130D, SH 6, SH 24</w:t>
            </w:r>
          </w:p>
        </w:tc>
      </w:tr>
      <w:tr w:rsidR="00D36AD3" w:rsidRPr="00DF60DF" w14:paraId="12A1E84D" w14:textId="77777777" w:rsidTr="00816095">
        <w:trPr>
          <w:jc w:val="center"/>
        </w:trPr>
        <w:tc>
          <w:tcPr>
            <w:tcW w:w="437" w:type="dxa"/>
            <w:vAlign w:val="center"/>
          </w:tcPr>
          <w:p w14:paraId="6DDA28D2" w14:textId="77777777" w:rsidR="00D36AD3" w:rsidRPr="00DF60DF" w:rsidRDefault="00D36AD3" w:rsidP="00DF60DF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855" w:type="dxa"/>
            <w:vAlign w:val="center"/>
            <w:hideMark/>
          </w:tcPr>
          <w:p w14:paraId="655CFEB1" w14:textId="77777777" w:rsidR="00D36AD3" w:rsidRPr="00DF60DF" w:rsidRDefault="00D36AD3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  <w:r w:rsidRPr="00DF60DF">
              <w:rPr>
                <w:rFonts w:ascii="Georgia" w:hAnsi="Georgia"/>
                <w:bCs/>
                <w:sz w:val="22"/>
                <w:szCs w:val="22"/>
              </w:rPr>
              <w:t>Airport</w:t>
            </w:r>
          </w:p>
        </w:tc>
        <w:tc>
          <w:tcPr>
            <w:tcW w:w="6963" w:type="dxa"/>
            <w:vAlign w:val="center"/>
          </w:tcPr>
          <w:p w14:paraId="3BA3B6A0" w14:textId="1BE17B75" w:rsidR="00D36AD3" w:rsidRPr="00DF60DF" w:rsidRDefault="00C67F92" w:rsidP="00DF60DF">
            <w:pPr>
              <w:pStyle w:val="ListParagraph"/>
              <w:spacing w:after="0"/>
              <w:ind w:left="0"/>
              <w:jc w:val="both"/>
              <w:rPr>
                <w:rFonts w:ascii="Georgia" w:hAnsi="Georgia"/>
                <w:sz w:val="22"/>
              </w:rPr>
            </w:pPr>
            <w:r w:rsidRPr="00C67F92">
              <w:rPr>
                <w:rFonts w:ascii="Georgia" w:hAnsi="Georgia"/>
                <w:sz w:val="22"/>
              </w:rPr>
              <w:t>Swami Vivekananda Airport</w:t>
            </w:r>
            <w:r>
              <w:rPr>
                <w:rFonts w:ascii="Georgia" w:hAnsi="Georgia"/>
                <w:sz w:val="22"/>
              </w:rPr>
              <w:t>, Raipur (110 km)</w:t>
            </w:r>
          </w:p>
        </w:tc>
      </w:tr>
      <w:tr w:rsidR="00D36AD3" w:rsidRPr="00DF60DF" w14:paraId="0A38B3C1" w14:textId="77777777" w:rsidTr="00816095">
        <w:trPr>
          <w:jc w:val="center"/>
        </w:trPr>
        <w:tc>
          <w:tcPr>
            <w:tcW w:w="437" w:type="dxa"/>
            <w:vAlign w:val="center"/>
            <w:hideMark/>
          </w:tcPr>
          <w:p w14:paraId="68599315" w14:textId="77777777" w:rsidR="00D36AD3" w:rsidRPr="00DF60DF" w:rsidRDefault="00D36AD3" w:rsidP="00DF60DF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DF60DF">
              <w:rPr>
                <w:rFonts w:ascii="Georgia" w:hAnsi="Georgia"/>
                <w:b/>
                <w:sz w:val="22"/>
                <w:szCs w:val="22"/>
              </w:rPr>
              <w:t>4.</w:t>
            </w:r>
          </w:p>
        </w:tc>
        <w:tc>
          <w:tcPr>
            <w:tcW w:w="2855" w:type="dxa"/>
            <w:vAlign w:val="center"/>
            <w:hideMark/>
          </w:tcPr>
          <w:p w14:paraId="4F6C86E9" w14:textId="77777777" w:rsidR="00D36AD3" w:rsidRPr="00DF60DF" w:rsidRDefault="00D36AD3" w:rsidP="00DF60DF">
            <w:pPr>
              <w:spacing w:after="0"/>
              <w:rPr>
                <w:rFonts w:ascii="Georgia" w:hAnsi="Georgia"/>
                <w:b/>
                <w:sz w:val="22"/>
                <w:szCs w:val="22"/>
              </w:rPr>
            </w:pPr>
            <w:r w:rsidRPr="00DF60DF">
              <w:rPr>
                <w:rFonts w:ascii="Georgia" w:hAnsi="Georgia"/>
                <w:b/>
                <w:sz w:val="22"/>
                <w:szCs w:val="22"/>
              </w:rPr>
              <w:t>Hydrography</w:t>
            </w:r>
          </w:p>
        </w:tc>
        <w:tc>
          <w:tcPr>
            <w:tcW w:w="6963" w:type="dxa"/>
            <w:vAlign w:val="center"/>
          </w:tcPr>
          <w:p w14:paraId="11808345" w14:textId="77777777" w:rsidR="00D36AD3" w:rsidRPr="00DF60DF" w:rsidRDefault="00D36AD3" w:rsidP="00DF60DF">
            <w:pPr>
              <w:spacing w:after="0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D36AD3" w:rsidRPr="00DF60DF" w14:paraId="0B1B8CD9" w14:textId="77777777" w:rsidTr="00816095">
        <w:trPr>
          <w:jc w:val="center"/>
        </w:trPr>
        <w:tc>
          <w:tcPr>
            <w:tcW w:w="437" w:type="dxa"/>
            <w:vAlign w:val="center"/>
          </w:tcPr>
          <w:p w14:paraId="3C54A3BE" w14:textId="77777777" w:rsidR="00D36AD3" w:rsidRPr="00DF60DF" w:rsidRDefault="00D36AD3" w:rsidP="00DF60DF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855" w:type="dxa"/>
            <w:vAlign w:val="center"/>
            <w:hideMark/>
          </w:tcPr>
          <w:p w14:paraId="161A8572" w14:textId="77777777" w:rsidR="00D36AD3" w:rsidRPr="00DF60DF" w:rsidRDefault="00D36AD3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  <w:r w:rsidRPr="00DF60DF">
              <w:rPr>
                <w:rFonts w:ascii="Georgia" w:hAnsi="Georgia"/>
                <w:bCs/>
                <w:sz w:val="22"/>
                <w:szCs w:val="22"/>
              </w:rPr>
              <w:t>Local Surface Drainage Pattern (Channels)</w:t>
            </w:r>
          </w:p>
        </w:tc>
        <w:tc>
          <w:tcPr>
            <w:tcW w:w="6963" w:type="dxa"/>
            <w:vAlign w:val="center"/>
          </w:tcPr>
          <w:p w14:paraId="127E1C97" w14:textId="5F61814B" w:rsidR="00D36AD3" w:rsidRPr="00DF60DF" w:rsidRDefault="00C67F92" w:rsidP="00DF60DF">
            <w:pPr>
              <w:spacing w:after="0"/>
              <w:jc w:val="both"/>
              <w:rPr>
                <w:rFonts w:ascii="Georgia" w:hAnsi="Georgia"/>
                <w:bCs/>
                <w:sz w:val="22"/>
                <w:szCs w:val="22"/>
              </w:rPr>
            </w:pPr>
            <w:proofErr w:type="spellStart"/>
            <w:r>
              <w:rPr>
                <w:rFonts w:ascii="Georgia" w:hAnsi="Georgia"/>
                <w:bCs/>
                <w:sz w:val="22"/>
                <w:szCs w:val="22"/>
              </w:rPr>
              <w:t>Rajghatta</w:t>
            </w:r>
            <w:proofErr w:type="spellEnd"/>
            <w:r>
              <w:rPr>
                <w:rFonts w:ascii="Georgia" w:hAnsi="Georgia"/>
                <w:bCs/>
                <w:sz w:val="22"/>
                <w:szCs w:val="22"/>
              </w:rPr>
              <w:t xml:space="preserve"> Nala, Kondal Nala, </w:t>
            </w:r>
            <w:proofErr w:type="spellStart"/>
            <w:r>
              <w:rPr>
                <w:rFonts w:ascii="Georgia" w:hAnsi="Georgia"/>
                <w:bCs/>
                <w:sz w:val="22"/>
                <w:szCs w:val="22"/>
              </w:rPr>
              <w:t>Kohka</w:t>
            </w:r>
            <w:proofErr w:type="spellEnd"/>
            <w:r>
              <w:rPr>
                <w:rFonts w:ascii="Georgia" w:hAnsi="Georgia"/>
                <w:bCs/>
                <w:sz w:val="22"/>
                <w:szCs w:val="22"/>
              </w:rPr>
              <w:t xml:space="preserve"> Nala</w:t>
            </w:r>
            <w:r w:rsidR="00856C12">
              <w:rPr>
                <w:rFonts w:ascii="Georgia" w:hAnsi="Georgia"/>
                <w:bCs/>
                <w:sz w:val="22"/>
                <w:szCs w:val="22"/>
              </w:rPr>
              <w:t xml:space="preserve">, </w:t>
            </w:r>
            <w:proofErr w:type="spellStart"/>
            <w:r w:rsidR="00612E14">
              <w:rPr>
                <w:rFonts w:ascii="Georgia" w:hAnsi="Georgia"/>
                <w:bCs/>
                <w:sz w:val="22"/>
                <w:szCs w:val="22"/>
              </w:rPr>
              <w:t>Hepukasa</w:t>
            </w:r>
            <w:proofErr w:type="spellEnd"/>
            <w:r w:rsidR="00612E14">
              <w:rPr>
                <w:rFonts w:ascii="Georgia" w:hAnsi="Georgia"/>
                <w:bCs/>
                <w:sz w:val="22"/>
                <w:szCs w:val="22"/>
              </w:rPr>
              <w:t xml:space="preserve"> Nala, </w:t>
            </w:r>
            <w:proofErr w:type="spellStart"/>
            <w:r w:rsidR="00856C12">
              <w:rPr>
                <w:rFonts w:ascii="Georgia" w:hAnsi="Georgia"/>
                <w:bCs/>
                <w:sz w:val="22"/>
                <w:szCs w:val="22"/>
              </w:rPr>
              <w:t>Kherkatta</w:t>
            </w:r>
            <w:proofErr w:type="spellEnd"/>
            <w:r w:rsidR="00856C12">
              <w:rPr>
                <w:rFonts w:ascii="Georgia" w:hAnsi="Georgia"/>
                <w:bCs/>
                <w:sz w:val="22"/>
                <w:szCs w:val="22"/>
              </w:rPr>
              <w:t xml:space="preserve"> Reservoir partly falling with block.</w:t>
            </w:r>
          </w:p>
        </w:tc>
      </w:tr>
      <w:tr w:rsidR="00D36AD3" w:rsidRPr="00DF60DF" w14:paraId="4276C5B7" w14:textId="77777777" w:rsidTr="00816095">
        <w:trPr>
          <w:jc w:val="center"/>
        </w:trPr>
        <w:tc>
          <w:tcPr>
            <w:tcW w:w="437" w:type="dxa"/>
            <w:vAlign w:val="center"/>
          </w:tcPr>
          <w:p w14:paraId="3AF718F4" w14:textId="77777777" w:rsidR="00D36AD3" w:rsidRPr="00DF60DF" w:rsidRDefault="00D36AD3" w:rsidP="00DF60DF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855" w:type="dxa"/>
            <w:vAlign w:val="center"/>
            <w:hideMark/>
          </w:tcPr>
          <w:p w14:paraId="3485245B" w14:textId="77777777" w:rsidR="00D36AD3" w:rsidRPr="00DF60DF" w:rsidRDefault="00D36AD3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  <w:r w:rsidRPr="00DF60DF">
              <w:rPr>
                <w:rFonts w:ascii="Georgia" w:hAnsi="Georgia"/>
                <w:bCs/>
                <w:sz w:val="22"/>
                <w:szCs w:val="22"/>
              </w:rPr>
              <w:t>Rivers/ Streams</w:t>
            </w:r>
          </w:p>
        </w:tc>
        <w:tc>
          <w:tcPr>
            <w:tcW w:w="6963" w:type="dxa"/>
            <w:vAlign w:val="center"/>
          </w:tcPr>
          <w:p w14:paraId="72D0771F" w14:textId="71239D28" w:rsidR="00D36AD3" w:rsidRPr="00DF60DF" w:rsidRDefault="00C67F92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  <w:proofErr w:type="spellStart"/>
            <w:r>
              <w:rPr>
                <w:rFonts w:ascii="Georgia" w:hAnsi="Georgia"/>
                <w:bCs/>
                <w:sz w:val="22"/>
                <w:szCs w:val="22"/>
              </w:rPr>
              <w:t>Kotri</w:t>
            </w:r>
            <w:proofErr w:type="spellEnd"/>
            <w:r>
              <w:rPr>
                <w:rFonts w:ascii="Georgia" w:hAnsi="Georgia"/>
                <w:bCs/>
                <w:sz w:val="22"/>
                <w:szCs w:val="22"/>
              </w:rPr>
              <w:t xml:space="preserve"> River, Khandi River, Bhurki River</w:t>
            </w:r>
          </w:p>
        </w:tc>
      </w:tr>
      <w:tr w:rsidR="00D36AD3" w:rsidRPr="00DF60DF" w14:paraId="725DBA86" w14:textId="77777777" w:rsidTr="00816095">
        <w:trPr>
          <w:jc w:val="center"/>
        </w:trPr>
        <w:tc>
          <w:tcPr>
            <w:tcW w:w="437" w:type="dxa"/>
            <w:vAlign w:val="center"/>
            <w:hideMark/>
          </w:tcPr>
          <w:p w14:paraId="618BD538" w14:textId="77777777" w:rsidR="00D36AD3" w:rsidRPr="00DF60DF" w:rsidRDefault="00D36AD3" w:rsidP="00DF60DF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DF60DF">
              <w:rPr>
                <w:rFonts w:ascii="Georgia" w:hAnsi="Georgia"/>
                <w:b/>
                <w:sz w:val="22"/>
                <w:szCs w:val="22"/>
              </w:rPr>
              <w:t>5.</w:t>
            </w:r>
          </w:p>
        </w:tc>
        <w:tc>
          <w:tcPr>
            <w:tcW w:w="2855" w:type="dxa"/>
            <w:vAlign w:val="center"/>
            <w:hideMark/>
          </w:tcPr>
          <w:p w14:paraId="4C7FBA15" w14:textId="77777777" w:rsidR="00D36AD3" w:rsidRPr="00DF60DF" w:rsidRDefault="00D36AD3" w:rsidP="00DF60DF">
            <w:pPr>
              <w:spacing w:after="0"/>
              <w:rPr>
                <w:rFonts w:ascii="Georgia" w:hAnsi="Georgia"/>
                <w:b/>
                <w:sz w:val="22"/>
                <w:szCs w:val="22"/>
              </w:rPr>
            </w:pPr>
            <w:r w:rsidRPr="00DF60DF">
              <w:rPr>
                <w:rFonts w:ascii="Georgia" w:hAnsi="Georgia"/>
                <w:b/>
                <w:sz w:val="22"/>
                <w:szCs w:val="22"/>
              </w:rPr>
              <w:t>Climate</w:t>
            </w:r>
          </w:p>
        </w:tc>
        <w:tc>
          <w:tcPr>
            <w:tcW w:w="6963" w:type="dxa"/>
            <w:vAlign w:val="center"/>
          </w:tcPr>
          <w:p w14:paraId="5B129151" w14:textId="77777777" w:rsidR="00D36AD3" w:rsidRPr="00DF60DF" w:rsidRDefault="00D36AD3" w:rsidP="00DF60DF">
            <w:pPr>
              <w:spacing w:after="0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D36AD3" w:rsidRPr="00DF60DF" w14:paraId="056AA52E" w14:textId="77777777" w:rsidTr="00816095">
        <w:trPr>
          <w:jc w:val="center"/>
        </w:trPr>
        <w:tc>
          <w:tcPr>
            <w:tcW w:w="437" w:type="dxa"/>
            <w:vMerge w:val="restart"/>
            <w:vAlign w:val="center"/>
          </w:tcPr>
          <w:p w14:paraId="10C98851" w14:textId="77777777" w:rsidR="00D36AD3" w:rsidRPr="00DF60DF" w:rsidRDefault="00D36AD3" w:rsidP="00DF60DF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855" w:type="dxa"/>
            <w:vAlign w:val="center"/>
            <w:hideMark/>
          </w:tcPr>
          <w:p w14:paraId="1E7F329E" w14:textId="77777777" w:rsidR="00D36AD3" w:rsidRPr="00DF60DF" w:rsidRDefault="00D36AD3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  <w:r w:rsidRPr="00DF60DF">
              <w:rPr>
                <w:rFonts w:ascii="Georgia" w:hAnsi="Georgia"/>
                <w:bCs/>
                <w:sz w:val="22"/>
                <w:szCs w:val="22"/>
              </w:rPr>
              <w:t>Mean Annual Rainfall</w:t>
            </w:r>
          </w:p>
        </w:tc>
        <w:tc>
          <w:tcPr>
            <w:tcW w:w="6963" w:type="dxa"/>
            <w:vAlign w:val="center"/>
          </w:tcPr>
          <w:p w14:paraId="10C58ACD" w14:textId="6FAA1624" w:rsidR="00D36AD3" w:rsidRPr="00DF60DF" w:rsidRDefault="00856C12" w:rsidP="00856C12">
            <w:pPr>
              <w:spacing w:after="0"/>
              <w:rPr>
                <w:rFonts w:ascii="Georgia" w:hAnsi="Georgia"/>
                <w:sz w:val="22"/>
                <w:szCs w:val="22"/>
              </w:rPr>
            </w:pPr>
            <w:r w:rsidRPr="00856C12">
              <w:rPr>
                <w:rFonts w:ascii="Georgia" w:hAnsi="Georgia"/>
                <w:sz w:val="22"/>
                <w:szCs w:val="22"/>
              </w:rPr>
              <w:t>The average rainfall recorded in the area varies from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856C12">
              <w:rPr>
                <w:rFonts w:ascii="Georgia" w:hAnsi="Georgia"/>
                <w:sz w:val="22"/>
                <w:szCs w:val="22"/>
              </w:rPr>
              <w:t>120 cm to 150 cm precipitated between June and September.</w:t>
            </w:r>
          </w:p>
        </w:tc>
      </w:tr>
      <w:tr w:rsidR="00D36AD3" w:rsidRPr="00DF60DF" w14:paraId="7B4497B4" w14:textId="77777777" w:rsidTr="00856C12">
        <w:trPr>
          <w:trHeight w:val="692"/>
          <w:jc w:val="center"/>
        </w:trPr>
        <w:tc>
          <w:tcPr>
            <w:tcW w:w="437" w:type="dxa"/>
            <w:vMerge/>
            <w:vAlign w:val="center"/>
          </w:tcPr>
          <w:p w14:paraId="674F8CDB" w14:textId="77777777" w:rsidR="00D36AD3" w:rsidRPr="00DF60DF" w:rsidRDefault="00D36AD3" w:rsidP="00DF60DF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855" w:type="dxa"/>
            <w:vAlign w:val="center"/>
            <w:hideMark/>
          </w:tcPr>
          <w:p w14:paraId="71DBA1C5" w14:textId="77777777" w:rsidR="00D36AD3" w:rsidRPr="00DF60DF" w:rsidRDefault="00D36AD3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  <w:r w:rsidRPr="00DF60DF">
              <w:rPr>
                <w:rFonts w:ascii="Georgia" w:hAnsi="Georgia"/>
                <w:bCs/>
                <w:sz w:val="22"/>
                <w:szCs w:val="22"/>
              </w:rPr>
              <w:t>Temperature:</w:t>
            </w:r>
          </w:p>
          <w:p w14:paraId="11D9F835" w14:textId="77777777" w:rsidR="00D36AD3" w:rsidRPr="00DF60DF" w:rsidRDefault="00D36AD3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</w:p>
        </w:tc>
        <w:tc>
          <w:tcPr>
            <w:tcW w:w="6963" w:type="dxa"/>
            <w:vAlign w:val="center"/>
          </w:tcPr>
          <w:p w14:paraId="7213C39F" w14:textId="2EC98F66" w:rsidR="00D36AD3" w:rsidRPr="00DF60DF" w:rsidRDefault="00856C12" w:rsidP="00856C12">
            <w:pPr>
              <w:spacing w:after="0"/>
              <w:rPr>
                <w:rFonts w:ascii="Georgia" w:hAnsi="Georgia"/>
                <w:b/>
                <w:sz w:val="22"/>
                <w:szCs w:val="22"/>
              </w:rPr>
            </w:pPr>
            <w:r w:rsidRPr="00856C12">
              <w:rPr>
                <w:rFonts w:ascii="Georgia" w:hAnsi="Georgia"/>
                <w:bCs/>
                <w:sz w:val="22"/>
                <w:szCs w:val="22"/>
              </w:rPr>
              <w:t>Temperature varies from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</w:t>
            </w:r>
            <w:r w:rsidRPr="00856C12">
              <w:rPr>
                <w:rFonts w:ascii="Georgia" w:hAnsi="Georgia"/>
                <w:bCs/>
                <w:sz w:val="22"/>
                <w:szCs w:val="22"/>
              </w:rPr>
              <w:t>10°C in the cold season to 45° in summer month; the maximum temperature recorded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</w:t>
            </w:r>
            <w:r w:rsidRPr="00856C12">
              <w:rPr>
                <w:rFonts w:ascii="Georgia" w:hAnsi="Georgia"/>
                <w:bCs/>
                <w:sz w:val="22"/>
                <w:szCs w:val="22"/>
              </w:rPr>
              <w:t>being 50°C.</w:t>
            </w:r>
          </w:p>
        </w:tc>
      </w:tr>
      <w:tr w:rsidR="00D36AD3" w:rsidRPr="00DF60DF" w14:paraId="33F417F7" w14:textId="77777777" w:rsidTr="00816095">
        <w:trPr>
          <w:jc w:val="center"/>
        </w:trPr>
        <w:tc>
          <w:tcPr>
            <w:tcW w:w="437" w:type="dxa"/>
            <w:vAlign w:val="center"/>
            <w:hideMark/>
          </w:tcPr>
          <w:p w14:paraId="117CD8CB" w14:textId="77777777" w:rsidR="00D36AD3" w:rsidRPr="00DF60DF" w:rsidRDefault="00D36AD3" w:rsidP="00DF60DF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DF60DF">
              <w:rPr>
                <w:rFonts w:ascii="Georgia" w:hAnsi="Georgia"/>
                <w:b/>
                <w:sz w:val="22"/>
                <w:szCs w:val="22"/>
              </w:rPr>
              <w:t>6.</w:t>
            </w:r>
          </w:p>
        </w:tc>
        <w:tc>
          <w:tcPr>
            <w:tcW w:w="2855" w:type="dxa"/>
            <w:vAlign w:val="center"/>
            <w:hideMark/>
          </w:tcPr>
          <w:p w14:paraId="7D9595B8" w14:textId="77777777" w:rsidR="00D36AD3" w:rsidRPr="00DF60DF" w:rsidRDefault="00D36AD3" w:rsidP="00DF60DF">
            <w:pPr>
              <w:spacing w:after="0"/>
              <w:rPr>
                <w:rFonts w:ascii="Georgia" w:hAnsi="Georgia"/>
                <w:b/>
                <w:sz w:val="22"/>
                <w:szCs w:val="22"/>
              </w:rPr>
            </w:pPr>
            <w:r w:rsidRPr="00DF60DF">
              <w:rPr>
                <w:rFonts w:ascii="Georgia" w:hAnsi="Georgia"/>
                <w:b/>
                <w:sz w:val="22"/>
                <w:szCs w:val="22"/>
              </w:rPr>
              <w:t>Topography</w:t>
            </w:r>
          </w:p>
        </w:tc>
        <w:tc>
          <w:tcPr>
            <w:tcW w:w="6963" w:type="dxa"/>
            <w:vAlign w:val="center"/>
          </w:tcPr>
          <w:p w14:paraId="6E9DB9F6" w14:textId="77777777" w:rsidR="00D36AD3" w:rsidRPr="00DF60DF" w:rsidRDefault="00D36AD3" w:rsidP="00DF60DF">
            <w:pPr>
              <w:spacing w:after="0"/>
              <w:ind w:left="709"/>
              <w:jc w:val="both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D36AD3" w:rsidRPr="00DF60DF" w14:paraId="69D918A9" w14:textId="77777777" w:rsidTr="00816095">
        <w:trPr>
          <w:jc w:val="center"/>
        </w:trPr>
        <w:tc>
          <w:tcPr>
            <w:tcW w:w="437" w:type="dxa"/>
            <w:vMerge w:val="restart"/>
            <w:vAlign w:val="center"/>
          </w:tcPr>
          <w:p w14:paraId="3648337A" w14:textId="77777777" w:rsidR="00D36AD3" w:rsidRPr="00DF60DF" w:rsidRDefault="00D36AD3" w:rsidP="00DF60DF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855" w:type="dxa"/>
            <w:vAlign w:val="center"/>
            <w:hideMark/>
          </w:tcPr>
          <w:p w14:paraId="0AEB9382" w14:textId="77777777" w:rsidR="00D36AD3" w:rsidRPr="00DF60DF" w:rsidRDefault="00D36AD3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  <w:r w:rsidRPr="00DF60DF">
              <w:rPr>
                <w:rFonts w:ascii="Georgia" w:hAnsi="Georgia"/>
                <w:bCs/>
                <w:sz w:val="22"/>
                <w:szCs w:val="22"/>
              </w:rPr>
              <w:t>Toposheet Number</w:t>
            </w:r>
          </w:p>
        </w:tc>
        <w:tc>
          <w:tcPr>
            <w:tcW w:w="6963" w:type="dxa"/>
            <w:vAlign w:val="center"/>
          </w:tcPr>
          <w:p w14:paraId="0A86A0F2" w14:textId="3E32AC66" w:rsidR="00D36AD3" w:rsidRPr="00BE6212" w:rsidRDefault="00BE6212" w:rsidP="00DF60DF">
            <w:pPr>
              <w:tabs>
                <w:tab w:val="left" w:pos="1256"/>
              </w:tabs>
              <w:spacing w:after="0"/>
              <w:rPr>
                <w:rFonts w:ascii="Georgia" w:hAnsi="Georgia"/>
                <w:bCs/>
                <w:sz w:val="22"/>
                <w:szCs w:val="22"/>
              </w:rPr>
            </w:pPr>
            <w:r w:rsidRPr="00BE6212">
              <w:rPr>
                <w:rFonts w:ascii="Georgia" w:hAnsi="Georgia"/>
                <w:bCs/>
                <w:sz w:val="22"/>
                <w:szCs w:val="22"/>
              </w:rPr>
              <w:t>Part of 64D10,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</w:t>
            </w:r>
            <w:r w:rsidRPr="00BE6212">
              <w:rPr>
                <w:rFonts w:ascii="Georgia" w:hAnsi="Georgia"/>
                <w:bCs/>
                <w:sz w:val="22"/>
                <w:szCs w:val="22"/>
              </w:rPr>
              <w:t>11,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</w:t>
            </w:r>
            <w:r w:rsidRPr="00BE6212">
              <w:rPr>
                <w:rFonts w:ascii="Georgia" w:hAnsi="Georgia"/>
                <w:bCs/>
                <w:sz w:val="22"/>
                <w:szCs w:val="22"/>
              </w:rPr>
              <w:t>12,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</w:t>
            </w:r>
            <w:r w:rsidRPr="00BE6212">
              <w:rPr>
                <w:rFonts w:ascii="Georgia" w:hAnsi="Georgia"/>
                <w:bCs/>
                <w:sz w:val="22"/>
                <w:szCs w:val="22"/>
              </w:rPr>
              <w:t>14,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</w:t>
            </w:r>
            <w:r w:rsidRPr="00BE6212">
              <w:rPr>
                <w:rFonts w:ascii="Georgia" w:hAnsi="Georgia"/>
                <w:bCs/>
                <w:sz w:val="22"/>
                <w:szCs w:val="22"/>
              </w:rPr>
              <w:t>15 and 16</w:t>
            </w:r>
          </w:p>
        </w:tc>
      </w:tr>
      <w:tr w:rsidR="00D36AD3" w:rsidRPr="00DF60DF" w14:paraId="5227F0AF" w14:textId="77777777" w:rsidTr="00816095">
        <w:trPr>
          <w:jc w:val="center"/>
        </w:trPr>
        <w:tc>
          <w:tcPr>
            <w:tcW w:w="437" w:type="dxa"/>
            <w:vMerge/>
            <w:vAlign w:val="center"/>
          </w:tcPr>
          <w:p w14:paraId="489406CD" w14:textId="77777777" w:rsidR="00D36AD3" w:rsidRPr="00DF60DF" w:rsidRDefault="00D36AD3" w:rsidP="00DF60DF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855" w:type="dxa"/>
            <w:vAlign w:val="center"/>
            <w:hideMark/>
          </w:tcPr>
          <w:p w14:paraId="71D5C687" w14:textId="77777777" w:rsidR="00D36AD3" w:rsidRPr="00DF60DF" w:rsidRDefault="00D36AD3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  <w:r w:rsidRPr="00DF60DF">
              <w:rPr>
                <w:rFonts w:ascii="Georgia" w:hAnsi="Georgia"/>
                <w:bCs/>
                <w:sz w:val="22"/>
                <w:szCs w:val="22"/>
              </w:rPr>
              <w:t>Morphology of the Area</w:t>
            </w:r>
          </w:p>
        </w:tc>
        <w:tc>
          <w:tcPr>
            <w:tcW w:w="6963" w:type="dxa"/>
            <w:vAlign w:val="center"/>
          </w:tcPr>
          <w:p w14:paraId="312E2400" w14:textId="1CB5FBF7" w:rsidR="00D36AD3" w:rsidRPr="00DF60DF" w:rsidRDefault="00C70A0A" w:rsidP="00C70A0A">
            <w:pPr>
              <w:spacing w:after="0"/>
              <w:ind w:left="4"/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R</w:t>
            </w:r>
            <w:r w:rsidRPr="00C70A0A">
              <w:rPr>
                <w:rFonts w:ascii="Georgia" w:hAnsi="Georgia"/>
                <w:sz w:val="22"/>
                <w:szCs w:val="22"/>
              </w:rPr>
              <w:t>ugged topography with hill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C70A0A">
              <w:rPr>
                <w:rFonts w:ascii="Georgia" w:hAnsi="Georgia"/>
                <w:sz w:val="22"/>
                <w:szCs w:val="22"/>
              </w:rPr>
              <w:t>ranges trending N 10°E-S 10°W, the rest of the area being a plane country</w:t>
            </w:r>
            <w:r>
              <w:rPr>
                <w:rFonts w:ascii="Georgia" w:hAnsi="Georgia"/>
                <w:sz w:val="22"/>
                <w:szCs w:val="22"/>
              </w:rPr>
              <w:t>.</w:t>
            </w:r>
          </w:p>
        </w:tc>
      </w:tr>
      <w:tr w:rsidR="00D36AD3" w:rsidRPr="00DF60DF" w14:paraId="0DDEF440" w14:textId="77777777" w:rsidTr="00816095">
        <w:trPr>
          <w:jc w:val="center"/>
        </w:trPr>
        <w:tc>
          <w:tcPr>
            <w:tcW w:w="437" w:type="dxa"/>
            <w:vAlign w:val="center"/>
            <w:hideMark/>
          </w:tcPr>
          <w:p w14:paraId="61495DDC" w14:textId="77777777" w:rsidR="00D36AD3" w:rsidRPr="00DF60DF" w:rsidRDefault="00D36AD3" w:rsidP="00DF60DF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DF60DF">
              <w:rPr>
                <w:rFonts w:ascii="Georgia" w:hAnsi="Georgia"/>
                <w:b/>
                <w:sz w:val="22"/>
                <w:szCs w:val="22"/>
              </w:rPr>
              <w:t>7.</w:t>
            </w:r>
          </w:p>
        </w:tc>
        <w:tc>
          <w:tcPr>
            <w:tcW w:w="2855" w:type="dxa"/>
            <w:vAlign w:val="center"/>
            <w:hideMark/>
          </w:tcPr>
          <w:p w14:paraId="56A2BD87" w14:textId="77777777" w:rsidR="00D36AD3" w:rsidRPr="00DF60DF" w:rsidRDefault="00D36AD3" w:rsidP="00DF60DF">
            <w:pPr>
              <w:spacing w:after="0"/>
              <w:rPr>
                <w:rFonts w:ascii="Georgia" w:hAnsi="Georgia"/>
                <w:b/>
                <w:sz w:val="22"/>
                <w:szCs w:val="22"/>
              </w:rPr>
            </w:pPr>
            <w:r w:rsidRPr="00DF60DF">
              <w:rPr>
                <w:rFonts w:ascii="Georgia" w:hAnsi="Georgia"/>
                <w:b/>
                <w:sz w:val="22"/>
                <w:szCs w:val="22"/>
              </w:rPr>
              <w:t>Availability of baseline geoscience data</w:t>
            </w:r>
          </w:p>
        </w:tc>
        <w:tc>
          <w:tcPr>
            <w:tcW w:w="6963" w:type="dxa"/>
            <w:vAlign w:val="center"/>
          </w:tcPr>
          <w:p w14:paraId="3C4DC081" w14:textId="77777777" w:rsidR="00D36AD3" w:rsidRPr="00DF60DF" w:rsidRDefault="00D36AD3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</w:p>
        </w:tc>
      </w:tr>
      <w:tr w:rsidR="00D36AD3" w:rsidRPr="00DF60DF" w14:paraId="205DDCF5" w14:textId="77777777" w:rsidTr="00816095">
        <w:trPr>
          <w:jc w:val="center"/>
        </w:trPr>
        <w:tc>
          <w:tcPr>
            <w:tcW w:w="437" w:type="dxa"/>
            <w:vMerge w:val="restart"/>
            <w:vAlign w:val="center"/>
          </w:tcPr>
          <w:p w14:paraId="3D4CF77E" w14:textId="77777777" w:rsidR="00D36AD3" w:rsidRPr="00DF60DF" w:rsidRDefault="00D36AD3" w:rsidP="00DF60DF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855" w:type="dxa"/>
            <w:vAlign w:val="center"/>
            <w:hideMark/>
          </w:tcPr>
          <w:p w14:paraId="4CBF781C" w14:textId="77777777" w:rsidR="00D36AD3" w:rsidRPr="00DF60DF" w:rsidRDefault="00D36AD3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  <w:r w:rsidRPr="00DF60DF">
              <w:rPr>
                <w:rFonts w:ascii="Georgia" w:hAnsi="Georgia"/>
                <w:bCs/>
                <w:sz w:val="22"/>
                <w:szCs w:val="22"/>
              </w:rPr>
              <w:t>Geological Map (1:50K/25K)</w:t>
            </w:r>
          </w:p>
        </w:tc>
        <w:tc>
          <w:tcPr>
            <w:tcW w:w="6963" w:type="dxa"/>
            <w:vAlign w:val="center"/>
          </w:tcPr>
          <w:p w14:paraId="686FB41E" w14:textId="17732E19" w:rsidR="00D36AD3" w:rsidRPr="00DF60DF" w:rsidRDefault="00BE6212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>1:50K map available</w:t>
            </w:r>
          </w:p>
        </w:tc>
      </w:tr>
      <w:tr w:rsidR="00D36AD3" w:rsidRPr="00DF60DF" w14:paraId="141530AB" w14:textId="77777777" w:rsidTr="00816095">
        <w:trPr>
          <w:jc w:val="center"/>
        </w:trPr>
        <w:tc>
          <w:tcPr>
            <w:tcW w:w="437" w:type="dxa"/>
            <w:vMerge/>
            <w:vAlign w:val="center"/>
          </w:tcPr>
          <w:p w14:paraId="4BF278B9" w14:textId="77777777" w:rsidR="00D36AD3" w:rsidRPr="00DF60DF" w:rsidRDefault="00D36AD3" w:rsidP="00DF60DF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855" w:type="dxa"/>
            <w:vAlign w:val="center"/>
            <w:hideMark/>
          </w:tcPr>
          <w:p w14:paraId="300E2341" w14:textId="77777777" w:rsidR="00D36AD3" w:rsidRPr="00DF60DF" w:rsidRDefault="00D36AD3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  <w:r w:rsidRPr="00DF60DF">
              <w:rPr>
                <w:rFonts w:ascii="Georgia" w:hAnsi="Georgia"/>
                <w:bCs/>
                <w:sz w:val="22"/>
                <w:szCs w:val="22"/>
              </w:rPr>
              <w:t>Geochemical Map</w:t>
            </w:r>
          </w:p>
        </w:tc>
        <w:tc>
          <w:tcPr>
            <w:tcW w:w="6963" w:type="dxa"/>
            <w:vAlign w:val="center"/>
          </w:tcPr>
          <w:p w14:paraId="296B4A7C" w14:textId="4B3017A8" w:rsidR="00D36AD3" w:rsidRPr="00DF60DF" w:rsidRDefault="00BE6212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>NGCM data available for 64 D14</w:t>
            </w:r>
          </w:p>
        </w:tc>
      </w:tr>
      <w:tr w:rsidR="00D36AD3" w:rsidRPr="00DF60DF" w14:paraId="4CFCEC5A" w14:textId="77777777" w:rsidTr="00820372">
        <w:trPr>
          <w:trHeight w:val="1376"/>
          <w:jc w:val="center"/>
        </w:trPr>
        <w:tc>
          <w:tcPr>
            <w:tcW w:w="437" w:type="dxa"/>
            <w:vMerge/>
            <w:vAlign w:val="center"/>
          </w:tcPr>
          <w:p w14:paraId="0BF8DDC0" w14:textId="77777777" w:rsidR="00D36AD3" w:rsidRPr="00DF60DF" w:rsidRDefault="00D36AD3" w:rsidP="00DF60DF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855" w:type="dxa"/>
            <w:vAlign w:val="center"/>
            <w:hideMark/>
          </w:tcPr>
          <w:p w14:paraId="655FC91E" w14:textId="77777777" w:rsidR="00D36AD3" w:rsidRPr="00DF60DF" w:rsidRDefault="00D36AD3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  <w:r w:rsidRPr="00DF60DF">
              <w:rPr>
                <w:rFonts w:ascii="Georgia" w:hAnsi="Georgia"/>
                <w:bCs/>
                <w:sz w:val="22"/>
                <w:szCs w:val="22"/>
              </w:rPr>
              <w:t xml:space="preserve">Geophysical Map (Aeromagnetic, ground geophysical, Regional as well as local scale GP maps) </w:t>
            </w:r>
          </w:p>
        </w:tc>
        <w:tc>
          <w:tcPr>
            <w:tcW w:w="6963" w:type="dxa"/>
            <w:vAlign w:val="center"/>
          </w:tcPr>
          <w:p w14:paraId="26B370D9" w14:textId="51C236AF" w:rsidR="00D36AD3" w:rsidRPr="00DF60DF" w:rsidRDefault="00BE6212" w:rsidP="00DF60DF">
            <w:pPr>
              <w:spacing w:after="0"/>
              <w:rPr>
                <w:rFonts w:ascii="Georgia" w:hAnsi="Georgia"/>
                <w:bCs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>NG</w:t>
            </w:r>
            <w:r>
              <w:rPr>
                <w:rFonts w:ascii="Georgia" w:hAnsi="Georgia"/>
                <w:bCs/>
                <w:sz w:val="22"/>
                <w:szCs w:val="22"/>
              </w:rPr>
              <w:t>P</w:t>
            </w:r>
            <w:r>
              <w:rPr>
                <w:rFonts w:ascii="Georgia" w:hAnsi="Georgia"/>
                <w:bCs/>
                <w:sz w:val="22"/>
                <w:szCs w:val="22"/>
              </w:rPr>
              <w:t>M data available for 64 D14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and Aeromagnetic data available.</w:t>
            </w:r>
          </w:p>
        </w:tc>
      </w:tr>
      <w:tr w:rsidR="00D36AD3" w:rsidRPr="00DF60DF" w14:paraId="48B1704D" w14:textId="77777777" w:rsidTr="00816095">
        <w:trPr>
          <w:jc w:val="center"/>
        </w:trPr>
        <w:tc>
          <w:tcPr>
            <w:tcW w:w="437" w:type="dxa"/>
            <w:vAlign w:val="center"/>
            <w:hideMark/>
          </w:tcPr>
          <w:p w14:paraId="1E042964" w14:textId="77777777" w:rsidR="00D36AD3" w:rsidRPr="00DF60DF" w:rsidRDefault="00D36AD3" w:rsidP="00DF60DF">
            <w:pPr>
              <w:spacing w:after="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DF60DF">
              <w:rPr>
                <w:rFonts w:ascii="Georgia" w:hAnsi="Georgia"/>
                <w:b/>
                <w:sz w:val="22"/>
                <w:szCs w:val="22"/>
              </w:rPr>
              <w:t>8.</w:t>
            </w:r>
          </w:p>
        </w:tc>
        <w:tc>
          <w:tcPr>
            <w:tcW w:w="2855" w:type="dxa"/>
            <w:vAlign w:val="center"/>
            <w:hideMark/>
          </w:tcPr>
          <w:p w14:paraId="4BD16818" w14:textId="14170804" w:rsidR="00D36AD3" w:rsidRPr="00DF60DF" w:rsidRDefault="00D36AD3" w:rsidP="00DF60DF">
            <w:pPr>
              <w:spacing w:after="0"/>
              <w:rPr>
                <w:rFonts w:ascii="Georgia" w:hAnsi="Georgia"/>
                <w:b/>
                <w:sz w:val="22"/>
                <w:szCs w:val="22"/>
              </w:rPr>
            </w:pPr>
            <w:r w:rsidRPr="00DF60DF">
              <w:rPr>
                <w:rFonts w:ascii="Georgia" w:hAnsi="Georgia"/>
                <w:b/>
                <w:sz w:val="22"/>
                <w:szCs w:val="22"/>
              </w:rPr>
              <w:t xml:space="preserve">Justification for taking up </w:t>
            </w:r>
            <w:r w:rsidR="00A2134E">
              <w:rPr>
                <w:rFonts w:ascii="Georgia" w:hAnsi="Georgia"/>
                <w:b/>
                <w:sz w:val="22"/>
                <w:szCs w:val="22"/>
              </w:rPr>
              <w:t>the investigation</w:t>
            </w:r>
          </w:p>
          <w:p w14:paraId="3B932E1F" w14:textId="77777777" w:rsidR="00D36AD3" w:rsidRPr="00DF60DF" w:rsidRDefault="00D36AD3" w:rsidP="00DF60DF">
            <w:pPr>
              <w:spacing w:after="0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6963" w:type="dxa"/>
            <w:vAlign w:val="center"/>
          </w:tcPr>
          <w:p w14:paraId="30B5F1B9" w14:textId="73CDF2EB" w:rsidR="00D36AD3" w:rsidRDefault="00A2134E" w:rsidP="00DF60DF">
            <w:pPr>
              <w:pStyle w:val="BlockText"/>
              <w:spacing w:line="276" w:lineRule="auto"/>
              <w:ind w:left="0" w:right="0"/>
              <w:jc w:val="both"/>
              <w:rPr>
                <w:rFonts w:ascii="Georgia" w:hAnsi="Georgia" w:cs="Times New Roman"/>
                <w:sz w:val="22"/>
                <w:szCs w:val="22"/>
              </w:rPr>
            </w:pPr>
            <w:r w:rsidRPr="00A2134E">
              <w:rPr>
                <w:rFonts w:ascii="Georgia" w:hAnsi="Georgia" w:cs="Times New Roman"/>
                <w:sz w:val="22"/>
                <w:szCs w:val="22"/>
              </w:rPr>
              <w:t xml:space="preserve">Previously exploration activities were focused mainly on surface and near-surface mineral resources, guided by visible surface manifestations. </w:t>
            </w:r>
            <w:r w:rsidR="00820372">
              <w:rPr>
                <w:rFonts w:ascii="Georgia" w:hAnsi="Georgia" w:cs="Times New Roman"/>
                <w:sz w:val="22"/>
                <w:szCs w:val="22"/>
              </w:rPr>
              <w:t xml:space="preserve">However, </w:t>
            </w:r>
            <w:r w:rsidR="0085060A">
              <w:rPr>
                <w:rFonts w:ascii="Georgia" w:hAnsi="Georgia" w:cs="Times New Roman"/>
                <w:sz w:val="22"/>
                <w:szCs w:val="22"/>
              </w:rPr>
              <w:t>The</w:t>
            </w:r>
            <w:r w:rsidRPr="00A2134E">
              <w:rPr>
                <w:rFonts w:ascii="Georgia" w:hAnsi="Georgia" w:cs="Times New Roman"/>
                <w:sz w:val="22"/>
                <w:szCs w:val="22"/>
              </w:rPr>
              <w:t xml:space="preserve"> Regional Mineral Targeting (RMT) projects </w:t>
            </w:r>
            <w:r w:rsidR="0085060A">
              <w:rPr>
                <w:rFonts w:ascii="Georgia" w:hAnsi="Georgia" w:cs="Times New Roman"/>
                <w:sz w:val="22"/>
                <w:szCs w:val="22"/>
              </w:rPr>
              <w:t>involves</w:t>
            </w:r>
            <w:r w:rsidRPr="00A2134E">
              <w:rPr>
                <w:rFonts w:ascii="Georgia" w:hAnsi="Georgia" w:cs="Times New Roman"/>
                <w:sz w:val="22"/>
                <w:szCs w:val="22"/>
              </w:rPr>
              <w:t xml:space="preserve"> i</w:t>
            </w:r>
            <w:r w:rsidR="0085060A">
              <w:rPr>
                <w:rFonts w:ascii="Georgia" w:hAnsi="Georgia" w:cs="Times New Roman"/>
                <w:sz w:val="22"/>
                <w:szCs w:val="22"/>
              </w:rPr>
              <w:t>ntegration of</w:t>
            </w:r>
            <w:r w:rsidRPr="00A2134E">
              <w:rPr>
                <w:rFonts w:ascii="Georgia" w:hAnsi="Georgia" w:cs="Times New Roman"/>
                <w:sz w:val="22"/>
                <w:szCs w:val="22"/>
              </w:rPr>
              <w:t xml:space="preserve"> all available geoscience data </w:t>
            </w:r>
            <w:r w:rsidR="0085060A">
              <w:rPr>
                <w:rFonts w:ascii="Georgia" w:hAnsi="Georgia" w:cs="Times New Roman"/>
                <w:sz w:val="22"/>
                <w:szCs w:val="22"/>
              </w:rPr>
              <w:t>to discover</w:t>
            </w:r>
            <w:r w:rsidRPr="00A2134E">
              <w:rPr>
                <w:rFonts w:ascii="Georgia" w:hAnsi="Georgia" w:cs="Times New Roman"/>
                <w:sz w:val="22"/>
                <w:szCs w:val="22"/>
              </w:rPr>
              <w:t xml:space="preserve"> concealed basement mineralization</w:t>
            </w:r>
            <w:r w:rsidR="00820372">
              <w:rPr>
                <w:rFonts w:ascii="Georgia" w:hAnsi="Georgia" w:cs="Times New Roman"/>
                <w:sz w:val="22"/>
                <w:szCs w:val="22"/>
              </w:rPr>
              <w:t xml:space="preserve"> through establishing the probable mineral system.</w:t>
            </w:r>
          </w:p>
          <w:p w14:paraId="37BF7853" w14:textId="77777777" w:rsidR="0085060A" w:rsidRDefault="0085060A" w:rsidP="0085060A">
            <w:pPr>
              <w:pStyle w:val="BlockText"/>
              <w:spacing w:line="276" w:lineRule="auto"/>
              <w:ind w:left="0" w:right="0"/>
              <w:jc w:val="both"/>
              <w:rPr>
                <w:rFonts w:ascii="Georgia" w:hAnsi="Georgia" w:cs="Times New Roman"/>
                <w:sz w:val="22"/>
                <w:szCs w:val="22"/>
              </w:rPr>
            </w:pPr>
            <w:r w:rsidRPr="0085060A">
              <w:rPr>
                <w:rFonts w:ascii="Georgia" w:hAnsi="Georgia" w:cs="Times New Roman"/>
                <w:sz w:val="22"/>
                <w:szCs w:val="22"/>
              </w:rPr>
              <w:t xml:space="preserve">The </w:t>
            </w:r>
            <w:r>
              <w:rPr>
                <w:rFonts w:ascii="Georgia" w:hAnsi="Georgia" w:cs="Times New Roman"/>
                <w:sz w:val="22"/>
                <w:szCs w:val="22"/>
              </w:rPr>
              <w:t>RMT Bastar</w:t>
            </w:r>
            <w:r w:rsidRPr="0085060A">
              <w:rPr>
                <w:rFonts w:ascii="Georgia" w:hAnsi="Georgia" w:cs="Times New Roman"/>
                <w:sz w:val="22"/>
                <w:szCs w:val="22"/>
              </w:rPr>
              <w:t xml:space="preserve"> was selected </w:t>
            </w:r>
            <w:r>
              <w:rPr>
                <w:rFonts w:ascii="Georgia" w:hAnsi="Georgia" w:cs="Times New Roman"/>
                <w:sz w:val="22"/>
                <w:szCs w:val="22"/>
              </w:rPr>
              <w:t xml:space="preserve">based </w:t>
            </w:r>
            <w:r w:rsidRPr="0085060A">
              <w:rPr>
                <w:rFonts w:ascii="Georgia" w:hAnsi="Georgia" w:cs="Times New Roman"/>
                <w:sz w:val="22"/>
                <w:szCs w:val="22"/>
              </w:rPr>
              <w:t xml:space="preserve">on several criteria, viz. </w:t>
            </w:r>
          </w:p>
          <w:p w14:paraId="5E5C10FA" w14:textId="77777777" w:rsidR="0085060A" w:rsidRDefault="0085060A" w:rsidP="00820372">
            <w:pPr>
              <w:pStyle w:val="BlockText"/>
              <w:spacing w:line="276" w:lineRule="auto"/>
              <w:ind w:left="372" w:right="0" w:hanging="360"/>
              <w:jc w:val="both"/>
              <w:rPr>
                <w:rFonts w:ascii="Georgia" w:hAnsi="Georgia" w:cs="Times New Roman"/>
                <w:sz w:val="22"/>
                <w:szCs w:val="22"/>
              </w:rPr>
            </w:pPr>
            <w:r w:rsidRPr="0085060A">
              <w:rPr>
                <w:rFonts w:ascii="Georgia" w:hAnsi="Georgia" w:cs="Times New Roman"/>
                <w:sz w:val="22"/>
                <w:szCs w:val="22"/>
              </w:rPr>
              <w:t xml:space="preserve">(1) presence of Bimodal Volcanics and unclassified granitic </w:t>
            </w:r>
            <w:r>
              <w:rPr>
                <w:rFonts w:ascii="Georgia" w:hAnsi="Georgia" w:cs="Times New Roman"/>
                <w:sz w:val="22"/>
                <w:szCs w:val="22"/>
              </w:rPr>
              <w:t xml:space="preserve">rocks where </w:t>
            </w:r>
            <w:r w:rsidRPr="0085060A">
              <w:rPr>
                <w:rFonts w:ascii="Georgia" w:hAnsi="Georgia" w:cs="Times New Roman"/>
                <w:sz w:val="22"/>
                <w:szCs w:val="22"/>
              </w:rPr>
              <w:t>REE,</w:t>
            </w:r>
            <w:r>
              <w:rPr>
                <w:rFonts w:ascii="Georgia" w:hAnsi="Georgia" w:cs="Times New Roman"/>
                <w:sz w:val="22"/>
                <w:szCs w:val="22"/>
              </w:rPr>
              <w:t xml:space="preserve"> </w:t>
            </w:r>
            <w:r w:rsidRPr="0085060A">
              <w:rPr>
                <w:rFonts w:ascii="Georgia" w:hAnsi="Georgia" w:cs="Times New Roman"/>
                <w:sz w:val="22"/>
                <w:szCs w:val="22"/>
              </w:rPr>
              <w:t>RM and Critical Minerals</w:t>
            </w:r>
            <w:r>
              <w:rPr>
                <w:rFonts w:ascii="Georgia" w:hAnsi="Georgia" w:cs="Times New Roman"/>
                <w:sz w:val="22"/>
                <w:szCs w:val="22"/>
              </w:rPr>
              <w:t xml:space="preserve"> have been noted worldwide</w:t>
            </w:r>
            <w:r w:rsidRPr="0085060A">
              <w:rPr>
                <w:rFonts w:ascii="Georgia" w:hAnsi="Georgia" w:cs="Times New Roman"/>
                <w:sz w:val="22"/>
                <w:szCs w:val="22"/>
              </w:rPr>
              <w:t xml:space="preserve">, </w:t>
            </w:r>
          </w:p>
          <w:p w14:paraId="05E6FD19" w14:textId="13D54C4C" w:rsidR="0085060A" w:rsidRDefault="0085060A" w:rsidP="00820372">
            <w:pPr>
              <w:pStyle w:val="BlockText"/>
              <w:spacing w:line="276" w:lineRule="auto"/>
              <w:ind w:left="372" w:right="0" w:hanging="360"/>
              <w:jc w:val="both"/>
              <w:rPr>
                <w:rFonts w:ascii="Georgia" w:hAnsi="Georgia" w:cs="Times New Roman"/>
                <w:sz w:val="22"/>
                <w:szCs w:val="22"/>
              </w:rPr>
            </w:pPr>
            <w:r w:rsidRPr="0085060A">
              <w:rPr>
                <w:rFonts w:ascii="Georgia" w:hAnsi="Georgia" w:cs="Times New Roman"/>
                <w:sz w:val="22"/>
                <w:szCs w:val="22"/>
              </w:rPr>
              <w:t xml:space="preserve">(2) </w:t>
            </w:r>
            <w:proofErr w:type="spellStart"/>
            <w:r w:rsidRPr="0085060A">
              <w:rPr>
                <w:rFonts w:ascii="Georgia" w:hAnsi="Georgia" w:cs="Times New Roman"/>
                <w:sz w:val="22"/>
                <w:szCs w:val="22"/>
              </w:rPr>
              <w:t>Bailadila</w:t>
            </w:r>
            <w:proofErr w:type="spellEnd"/>
            <w:r w:rsidRPr="0085060A">
              <w:rPr>
                <w:rFonts w:ascii="Georgia" w:hAnsi="Georgia" w:cs="Times New Roman"/>
                <w:sz w:val="22"/>
                <w:szCs w:val="22"/>
              </w:rPr>
              <w:t xml:space="preserve"> Group </w:t>
            </w:r>
            <w:r>
              <w:rPr>
                <w:rFonts w:ascii="Georgia" w:hAnsi="Georgia" w:cs="Times New Roman"/>
                <w:sz w:val="22"/>
                <w:szCs w:val="22"/>
              </w:rPr>
              <w:t xml:space="preserve">present in the area hold </w:t>
            </w:r>
            <w:r w:rsidRPr="0085060A">
              <w:rPr>
                <w:rFonts w:ascii="Georgia" w:hAnsi="Georgia" w:cs="Times New Roman"/>
                <w:sz w:val="22"/>
                <w:szCs w:val="22"/>
              </w:rPr>
              <w:t xml:space="preserve">Iron ore </w:t>
            </w:r>
            <w:r>
              <w:rPr>
                <w:rFonts w:ascii="Georgia" w:hAnsi="Georgia" w:cs="Times New Roman"/>
                <w:sz w:val="22"/>
                <w:szCs w:val="22"/>
              </w:rPr>
              <w:t>deposits</w:t>
            </w:r>
            <w:r w:rsidRPr="0085060A">
              <w:rPr>
                <w:rFonts w:ascii="Georgia" w:hAnsi="Georgia" w:cs="Times New Roman"/>
                <w:sz w:val="22"/>
                <w:szCs w:val="22"/>
              </w:rPr>
              <w:t xml:space="preserve"> </w:t>
            </w:r>
          </w:p>
          <w:p w14:paraId="185D2718" w14:textId="5D27F0D7" w:rsidR="0085060A" w:rsidRPr="00DF60DF" w:rsidRDefault="0085060A" w:rsidP="00820372">
            <w:pPr>
              <w:pStyle w:val="BlockText"/>
              <w:spacing w:line="276" w:lineRule="auto"/>
              <w:ind w:left="372" w:right="0" w:hanging="360"/>
              <w:jc w:val="both"/>
              <w:rPr>
                <w:rFonts w:ascii="Georgia" w:hAnsi="Georgia" w:cs="Times New Roman"/>
                <w:sz w:val="22"/>
                <w:szCs w:val="22"/>
              </w:rPr>
            </w:pPr>
            <w:r w:rsidRPr="0085060A">
              <w:rPr>
                <w:rFonts w:ascii="Georgia" w:hAnsi="Georgia" w:cs="Times New Roman"/>
                <w:sz w:val="22"/>
                <w:szCs w:val="22"/>
              </w:rPr>
              <w:t xml:space="preserve">(3) </w:t>
            </w:r>
            <w:r>
              <w:rPr>
                <w:rFonts w:ascii="Georgia" w:hAnsi="Georgia" w:cs="Times New Roman"/>
                <w:sz w:val="22"/>
                <w:szCs w:val="22"/>
              </w:rPr>
              <w:t>R</w:t>
            </w:r>
            <w:r w:rsidRPr="0085060A">
              <w:rPr>
                <w:rFonts w:ascii="Georgia" w:hAnsi="Georgia" w:cs="Times New Roman"/>
                <w:sz w:val="22"/>
                <w:szCs w:val="22"/>
              </w:rPr>
              <w:t>eported incidence of gold</w:t>
            </w:r>
            <w:r w:rsidR="00820372">
              <w:rPr>
                <w:rFonts w:ascii="Georgia" w:hAnsi="Georgia" w:cs="Times New Roman"/>
                <w:sz w:val="22"/>
                <w:szCs w:val="22"/>
              </w:rPr>
              <w:t xml:space="preserve"> </w:t>
            </w:r>
            <w:r w:rsidRPr="0085060A">
              <w:rPr>
                <w:rFonts w:ascii="Georgia" w:hAnsi="Georgia" w:cs="Times New Roman"/>
                <w:sz w:val="22"/>
                <w:szCs w:val="22"/>
              </w:rPr>
              <w:t xml:space="preserve">and base metal mineralization in the </w:t>
            </w:r>
            <w:r w:rsidR="00820372">
              <w:rPr>
                <w:rFonts w:ascii="Georgia" w:hAnsi="Georgia" w:cs="Times New Roman"/>
                <w:sz w:val="22"/>
                <w:szCs w:val="22"/>
              </w:rPr>
              <w:t>project area.</w:t>
            </w:r>
            <w:r w:rsidRPr="0085060A">
              <w:rPr>
                <w:rFonts w:ascii="Georgia" w:hAnsi="Georgia" w:cs="Times New Roman"/>
                <w:sz w:val="22"/>
                <w:szCs w:val="22"/>
              </w:rPr>
              <w:t xml:space="preserve"> </w:t>
            </w:r>
          </w:p>
        </w:tc>
      </w:tr>
    </w:tbl>
    <w:p w14:paraId="1693C048" w14:textId="77777777" w:rsidR="00D36AD3" w:rsidRPr="00DF60DF" w:rsidRDefault="00D36AD3" w:rsidP="00DF60DF">
      <w:pPr>
        <w:spacing w:after="0"/>
        <w:rPr>
          <w:rFonts w:ascii="Georgia" w:hAnsi="Georgia"/>
        </w:rPr>
      </w:pPr>
    </w:p>
    <w:sectPr w:rsidR="00D36AD3" w:rsidRPr="00DF60DF" w:rsidSect="0082037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8CBA5" w14:textId="77777777" w:rsidR="00595F6E" w:rsidRDefault="00595F6E" w:rsidP="00D36AD3">
      <w:pPr>
        <w:spacing w:after="0" w:line="240" w:lineRule="auto"/>
      </w:pPr>
      <w:r>
        <w:separator/>
      </w:r>
    </w:p>
  </w:endnote>
  <w:endnote w:type="continuationSeparator" w:id="0">
    <w:p w14:paraId="30F57FA3" w14:textId="77777777" w:rsidR="00595F6E" w:rsidRDefault="00595F6E" w:rsidP="00D36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DAFB" w14:textId="503BD57F" w:rsidR="00D36AD3" w:rsidRPr="00D36AD3" w:rsidRDefault="00D36AD3">
    <w:pPr>
      <w:pStyle w:val="Footer"/>
      <w:rPr>
        <w:rFonts w:ascii="Georgia" w:hAnsi="Georgia"/>
      </w:rPr>
    </w:pPr>
    <w:r>
      <w:rPr>
        <w:rFonts w:ascii="Georgia" w:hAnsi="Georgia"/>
        <w:i/>
        <w:noProof/>
        <w:sz w:val="24"/>
        <w:szCs w:val="24"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7A564F" wp14:editId="348183F2">
              <wp:simplePos x="0" y="0"/>
              <wp:positionH relativeFrom="column">
                <wp:posOffset>0</wp:posOffset>
              </wp:positionH>
              <wp:positionV relativeFrom="paragraph">
                <wp:posOffset>-137160</wp:posOffset>
              </wp:positionV>
              <wp:extent cx="619569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569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A8F406" id="Straight Connector 2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10.8pt" to="487.85pt,-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" strokecolor="black [3200]" strokeweight="1pt">
              <v:stroke joinstyle="miter"/>
            </v:line>
          </w:pict>
        </mc:Fallback>
      </mc:AlternateContent>
    </w:r>
    <w:r w:rsidRPr="00D36AD3">
      <w:rPr>
        <w:rFonts w:ascii="Georgia" w:hAnsi="Georgia"/>
      </w:rPr>
      <w:t>Prepared By: United Exploration India Private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93887" w14:textId="77777777" w:rsidR="00595F6E" w:rsidRDefault="00595F6E" w:rsidP="00D36AD3">
      <w:pPr>
        <w:spacing w:after="0" w:line="240" w:lineRule="auto"/>
      </w:pPr>
      <w:r>
        <w:separator/>
      </w:r>
    </w:p>
  </w:footnote>
  <w:footnote w:type="continuationSeparator" w:id="0">
    <w:p w14:paraId="5FD05799" w14:textId="77777777" w:rsidR="00595F6E" w:rsidRDefault="00595F6E" w:rsidP="00D36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ADCEC" w14:textId="77777777" w:rsidR="00D36AD3" w:rsidRPr="00D36AD3" w:rsidRDefault="00D36AD3" w:rsidP="00D36AD3">
    <w:pPr>
      <w:pStyle w:val="Header"/>
      <w:rPr>
        <w:rFonts w:ascii="Georgia" w:hAnsi="Georgia"/>
        <w:i/>
        <w:szCs w:val="22"/>
      </w:rPr>
    </w:pPr>
    <w:bookmarkStart w:id="0" w:name="_Hlk163224367"/>
    <w:r w:rsidRPr="00D36AD3">
      <w:rPr>
        <w:rFonts w:ascii="Georgia" w:hAnsi="Georgia"/>
        <w:b/>
        <w:bCs/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 wp14:anchorId="7CE554D3" wp14:editId="3289B61C">
          <wp:simplePos x="0" y="0"/>
          <wp:positionH relativeFrom="rightMargin">
            <wp:posOffset>-731823</wp:posOffset>
          </wp:positionH>
          <wp:positionV relativeFrom="paragraph">
            <wp:posOffset>-38100</wp:posOffset>
          </wp:positionV>
          <wp:extent cx="836108" cy="561975"/>
          <wp:effectExtent l="0" t="0" r="2540" b="0"/>
          <wp:wrapNone/>
          <wp:docPr id="19" name="Picture 19" descr="A logo with people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A logo with people in the middle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108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AD3">
      <w:rPr>
        <w:rFonts w:ascii="Georgia" w:hAnsi="Georgia"/>
        <w:i/>
        <w:szCs w:val="22"/>
      </w:rPr>
      <w:t>Project Proposal for Regional Mineral Targeting</w:t>
    </w:r>
  </w:p>
  <w:p w14:paraId="1E5A1783" w14:textId="77777777" w:rsidR="00D36AD3" w:rsidRPr="00D36AD3" w:rsidRDefault="00D36AD3" w:rsidP="00D36AD3">
    <w:pPr>
      <w:pStyle w:val="Header"/>
      <w:rPr>
        <w:rFonts w:ascii="Georgia" w:hAnsi="Georgia"/>
        <w:i/>
        <w:szCs w:val="22"/>
      </w:rPr>
    </w:pPr>
    <w:r w:rsidRPr="00D36AD3">
      <w:rPr>
        <w:rFonts w:ascii="Georgia" w:hAnsi="Georgia"/>
        <w:i/>
        <w:szCs w:val="22"/>
      </w:rPr>
      <w:t>Target Mineral: REE, RM and Iron ore</w:t>
    </w:r>
  </w:p>
  <w:bookmarkEnd w:id="0"/>
  <w:p w14:paraId="0144C4E6" w14:textId="77777777" w:rsidR="00D36AD3" w:rsidRPr="00D36AD3" w:rsidRDefault="00D36AD3" w:rsidP="00D36AD3">
    <w:pPr>
      <w:pStyle w:val="Header"/>
      <w:rPr>
        <w:rFonts w:ascii="Georgia" w:hAnsi="Georgia"/>
        <w:i/>
        <w:szCs w:val="22"/>
      </w:rPr>
    </w:pPr>
    <w:r w:rsidRPr="00D36AD3">
      <w:rPr>
        <w:rFonts w:ascii="Georgia" w:hAnsi="Georgia"/>
        <w:i/>
        <w:szCs w:val="22"/>
      </w:rPr>
      <w:t xml:space="preserve">Uttar Baster </w:t>
    </w:r>
    <w:proofErr w:type="spellStart"/>
    <w:r w:rsidRPr="00D36AD3">
      <w:rPr>
        <w:rFonts w:ascii="Georgia" w:hAnsi="Georgia"/>
        <w:i/>
        <w:szCs w:val="22"/>
      </w:rPr>
      <w:t>Kanker</w:t>
    </w:r>
    <w:proofErr w:type="spellEnd"/>
    <w:r w:rsidRPr="00D36AD3">
      <w:rPr>
        <w:rFonts w:ascii="Georgia" w:hAnsi="Georgia"/>
        <w:i/>
        <w:szCs w:val="22"/>
      </w:rPr>
      <w:t xml:space="preserve">, Mohalla- </w:t>
    </w:r>
    <w:proofErr w:type="spellStart"/>
    <w:r w:rsidRPr="00D36AD3">
      <w:rPr>
        <w:rFonts w:ascii="Georgia" w:hAnsi="Georgia"/>
        <w:i/>
        <w:szCs w:val="22"/>
      </w:rPr>
      <w:t>Manpur</w:t>
    </w:r>
    <w:proofErr w:type="spellEnd"/>
    <w:r w:rsidRPr="00D36AD3">
      <w:rPr>
        <w:rFonts w:ascii="Georgia" w:hAnsi="Georgia"/>
        <w:i/>
        <w:szCs w:val="22"/>
      </w:rPr>
      <w:t xml:space="preserve"> Chowki Districts, Chhattisgarh</w:t>
    </w:r>
  </w:p>
  <w:p w14:paraId="464269E5" w14:textId="77777777" w:rsidR="00D36AD3" w:rsidRPr="009848AF" w:rsidRDefault="00D36AD3" w:rsidP="00D36AD3">
    <w:pPr>
      <w:pStyle w:val="Header"/>
      <w:rPr>
        <w:rFonts w:ascii="Georgia" w:hAnsi="Georgia"/>
        <w:i/>
        <w:sz w:val="24"/>
        <w:szCs w:val="24"/>
      </w:rPr>
    </w:pPr>
    <w:r>
      <w:rPr>
        <w:rFonts w:ascii="Georgia" w:hAnsi="Georgia"/>
        <w:i/>
        <w:noProof/>
        <w:sz w:val="24"/>
        <w:szCs w:val="24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409073" wp14:editId="7EF241DF">
              <wp:simplePos x="0" y="0"/>
              <wp:positionH relativeFrom="column">
                <wp:posOffset>-242887</wp:posOffset>
              </wp:positionH>
              <wp:positionV relativeFrom="paragraph">
                <wp:posOffset>113664</wp:posOffset>
              </wp:positionV>
              <wp:extent cx="6196012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6012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0ABACF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pt,8.95pt" to="468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" strokecolor="black [3200]" strokeweight="1pt">
              <v:stroke joinstyle="miter"/>
            </v:line>
          </w:pict>
        </mc:Fallback>
      </mc:AlternateContent>
    </w:r>
  </w:p>
  <w:p w14:paraId="5A3DA4DD" w14:textId="77777777" w:rsidR="00D36AD3" w:rsidRDefault="00D36A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14480"/>
    <w:multiLevelType w:val="hybridMultilevel"/>
    <w:tmpl w:val="2D86F0B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F31F2"/>
    <w:multiLevelType w:val="hybridMultilevel"/>
    <w:tmpl w:val="BE8EFC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241234">
    <w:abstractNumId w:val="1"/>
  </w:num>
  <w:num w:numId="2" w16cid:durableId="190185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86"/>
    <w:rsid w:val="001A2607"/>
    <w:rsid w:val="001B0061"/>
    <w:rsid w:val="001B320D"/>
    <w:rsid w:val="003410C0"/>
    <w:rsid w:val="00595F6E"/>
    <w:rsid w:val="00612E14"/>
    <w:rsid w:val="00816095"/>
    <w:rsid w:val="00820372"/>
    <w:rsid w:val="0085060A"/>
    <w:rsid w:val="00856C12"/>
    <w:rsid w:val="009E0C86"/>
    <w:rsid w:val="00A2134E"/>
    <w:rsid w:val="00AE3DB6"/>
    <w:rsid w:val="00BC27CB"/>
    <w:rsid w:val="00BE6212"/>
    <w:rsid w:val="00C67F92"/>
    <w:rsid w:val="00C70A0A"/>
    <w:rsid w:val="00C948B9"/>
    <w:rsid w:val="00D36AD3"/>
    <w:rsid w:val="00D42AC5"/>
    <w:rsid w:val="00DF60DF"/>
    <w:rsid w:val="00E95546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B565F"/>
  <w15:chartTrackingRefBased/>
  <w15:docId w15:val="{E64B2EBC-9835-45DA-AEBB-4FF600E8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C86"/>
    <w:pPr>
      <w:spacing w:after="200" w:line="276" w:lineRule="auto"/>
    </w:pPr>
    <w:rPr>
      <w:rFonts w:eastAsiaTheme="minorEastAsia"/>
      <w:kern w:val="0"/>
      <w:szCs w:val="20"/>
      <w:lang w:eastAsia="en-I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C8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C8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C8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C8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Cs w:val="2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C8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szCs w:val="2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C8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C8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C8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C8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C8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C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C8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C8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C8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0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C8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0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C8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0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C86"/>
    <w:pPr>
      <w:spacing w:after="160" w:line="259" w:lineRule="auto"/>
      <w:ind w:left="720"/>
      <w:contextualSpacing/>
    </w:pPr>
    <w:rPr>
      <w:rFonts w:eastAsiaTheme="minorHAnsi"/>
      <w:kern w:val="2"/>
      <w:szCs w:val="2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0C8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C8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E74B5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C8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C86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59"/>
    <w:rsid w:val="009E0C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0C86"/>
    <w:pPr>
      <w:spacing w:after="0" w:line="240" w:lineRule="auto"/>
    </w:pPr>
    <w:rPr>
      <w:rFonts w:eastAsiaTheme="minorEastAsia"/>
      <w:kern w:val="0"/>
      <w:szCs w:val="20"/>
      <w:lang w:eastAsia="en-IN" w:bidi="hi-IN"/>
      <w14:ligatures w14:val="none"/>
    </w:rPr>
  </w:style>
  <w:style w:type="paragraph" w:styleId="BlockText">
    <w:name w:val="Block Text"/>
    <w:basedOn w:val="Normal"/>
    <w:uiPriority w:val="99"/>
    <w:rsid w:val="009E0C86"/>
    <w:pPr>
      <w:spacing w:after="0" w:line="240" w:lineRule="auto"/>
      <w:ind w:left="-111" w:right="-108"/>
      <w:jc w:val="center"/>
    </w:pPr>
    <w:rPr>
      <w:rFonts w:ascii="Arial" w:eastAsia="Times New Roman" w:hAnsi="Arial" w:cs="Arial"/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uiPriority w:val="99"/>
    <w:unhideWhenUsed/>
    <w:qFormat/>
    <w:rsid w:val="00D36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D36AD3"/>
    <w:rPr>
      <w:rFonts w:eastAsiaTheme="minorEastAsia"/>
      <w:kern w:val="0"/>
      <w:szCs w:val="20"/>
      <w:lang w:eastAsia="en-I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6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AD3"/>
    <w:rPr>
      <w:rFonts w:eastAsiaTheme="minorEastAsia"/>
      <w:kern w:val="0"/>
      <w:szCs w:val="20"/>
      <w:lang w:eastAsia="en-IN" w:bidi="hi-IN"/>
      <w14:ligatures w14:val="none"/>
    </w:rPr>
  </w:style>
  <w:style w:type="paragraph" w:customStyle="1" w:styleId="Default">
    <w:name w:val="Default"/>
    <w:rsid w:val="00D36A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Sebabrata Das</dc:creator>
  <cp:keywords/>
  <dc:description/>
  <cp:lastModifiedBy>Geology Dept</cp:lastModifiedBy>
  <cp:revision>9</cp:revision>
  <dcterms:created xsi:type="dcterms:W3CDTF">2025-08-08T06:02:00Z</dcterms:created>
  <dcterms:modified xsi:type="dcterms:W3CDTF">2025-08-08T07:38:00Z</dcterms:modified>
</cp:coreProperties>
</file>